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ED4E0" w14:textId="77777777" w:rsidR="00365D36" w:rsidRPr="00365D36" w:rsidRDefault="00365D36" w:rsidP="00365D36">
      <w:pPr>
        <w:widowControl w:val="0"/>
        <w:suppressAutoHyphens w:val="0"/>
        <w:autoSpaceDE w:val="0"/>
        <w:spacing w:after="0" w:line="240" w:lineRule="auto"/>
        <w:rPr>
          <w:rFonts w:ascii="Arial" w:eastAsia="Times New Roman" w:hAnsi="Arial" w:cs="Arial"/>
          <w:b/>
          <w:bCs/>
          <w:color w:val="365F91"/>
          <w:szCs w:val="20"/>
        </w:rPr>
      </w:pPr>
    </w:p>
    <w:p w14:paraId="6A998278" w14:textId="77777777" w:rsidR="00365D36" w:rsidRPr="00365D36" w:rsidRDefault="00365D36" w:rsidP="00365D36">
      <w:pPr>
        <w:widowControl w:val="0"/>
        <w:suppressAutoHyphens w:val="0"/>
        <w:autoSpaceDE w:val="0"/>
        <w:spacing w:after="0" w:line="240" w:lineRule="auto"/>
        <w:rPr>
          <w:rFonts w:ascii="Arial" w:eastAsia="Times New Roman" w:hAnsi="Arial" w:cs="Arial"/>
          <w:b/>
          <w:bCs/>
          <w:color w:val="365F91"/>
          <w:szCs w:val="20"/>
        </w:rPr>
      </w:pPr>
    </w:p>
    <w:p w14:paraId="1E2F216B" w14:textId="6BABA565" w:rsidR="00365D36" w:rsidRPr="00365D36" w:rsidRDefault="00365D36" w:rsidP="00365D36">
      <w:pPr>
        <w:keepNext/>
        <w:keepLines/>
        <w:suppressAutoHyphens w:val="0"/>
        <w:autoSpaceDN/>
        <w:spacing w:after="0" w:line="240" w:lineRule="auto"/>
        <w:jc w:val="left"/>
        <w:outlineLvl w:val="0"/>
        <w:rPr>
          <w:rFonts w:ascii="Arial" w:eastAsia="Times New Roman" w:hAnsi="Arial" w:cs="Arial"/>
          <w:b/>
          <w:bCs/>
          <w:color w:val="365F91"/>
          <w:sz w:val="22"/>
          <w:lang w:eastAsia="fr-FR"/>
        </w:rPr>
      </w:pPr>
      <w:bookmarkStart w:id="0" w:name="_Toc181621024"/>
      <w:r>
        <w:rPr>
          <w:rFonts w:ascii="Arial" w:eastAsia="Times New Roman" w:hAnsi="Arial" w:cs="Arial"/>
          <w:b/>
          <w:bCs/>
          <w:color w:val="365F91"/>
          <w:sz w:val="22"/>
          <w:lang w:eastAsia="fr-FR"/>
        </w:rPr>
        <w:t>CADRE DE MEMOIRE TECHNIQUE</w:t>
      </w:r>
      <w:r w:rsidRPr="00365D36">
        <w:rPr>
          <w:rFonts w:ascii="Arial" w:eastAsia="Times New Roman" w:hAnsi="Arial" w:cs="Arial"/>
          <w:b/>
          <w:bCs/>
          <w:color w:val="365F91"/>
          <w:sz w:val="22"/>
          <w:lang w:eastAsia="fr-FR"/>
        </w:rPr>
        <w:t xml:space="preserve"> (C</w:t>
      </w:r>
      <w:r w:rsidR="0059113F">
        <w:rPr>
          <w:rFonts w:ascii="Arial" w:eastAsia="Times New Roman" w:hAnsi="Arial" w:cs="Arial"/>
          <w:b/>
          <w:bCs/>
          <w:color w:val="365F91"/>
          <w:sz w:val="22"/>
          <w:lang w:eastAsia="fr-FR"/>
        </w:rPr>
        <w:t>M</w:t>
      </w:r>
      <w:r>
        <w:rPr>
          <w:rFonts w:ascii="Arial" w:eastAsia="Times New Roman" w:hAnsi="Arial" w:cs="Arial"/>
          <w:b/>
          <w:bCs/>
          <w:color w:val="365F91"/>
          <w:sz w:val="22"/>
          <w:lang w:eastAsia="fr-FR"/>
        </w:rPr>
        <w:t>T</w:t>
      </w:r>
      <w:r w:rsidRPr="00365D36">
        <w:rPr>
          <w:rFonts w:ascii="Arial" w:eastAsia="Times New Roman" w:hAnsi="Arial" w:cs="Arial"/>
          <w:b/>
          <w:bCs/>
          <w:color w:val="365F91"/>
          <w:sz w:val="22"/>
          <w:lang w:eastAsia="fr-FR"/>
        </w:rPr>
        <w:t>)</w:t>
      </w:r>
      <w:bookmarkEnd w:id="0"/>
    </w:p>
    <w:p w14:paraId="3A38D201" w14:textId="7C3EF50F" w:rsidR="00365D36" w:rsidRPr="00C3521F" w:rsidRDefault="00365D36" w:rsidP="00C3521F">
      <w:pPr>
        <w:widowControl w:val="0"/>
        <w:tabs>
          <w:tab w:val="left" w:pos="720"/>
          <w:tab w:val="left" w:pos="1260"/>
          <w:tab w:val="left" w:pos="1440"/>
          <w:tab w:val="left" w:pos="1800"/>
        </w:tabs>
        <w:suppressAutoHyphens w:val="0"/>
        <w:autoSpaceDE w:val="0"/>
        <w:spacing w:after="0" w:line="240" w:lineRule="auto"/>
        <w:rPr>
          <w:rFonts w:ascii="Arial" w:eastAsia="Times New Roman" w:hAnsi="Arial" w:cs="Arial"/>
          <w:b/>
          <w:bCs/>
          <w:szCs w:val="20"/>
        </w:rPr>
      </w:pPr>
      <w:r w:rsidRPr="00365D36">
        <w:rPr>
          <w:rFonts w:ascii="Arial" w:eastAsia="Arial" w:hAnsi="Arial" w:cs="Arial"/>
          <w:szCs w:val="20"/>
        </w:rPr>
        <w:tab/>
      </w:r>
    </w:p>
    <w:p w14:paraId="30DD3C1E" w14:textId="77777777" w:rsidR="00365D36" w:rsidRDefault="00365D36" w:rsidP="00365D36">
      <w:pPr>
        <w:widowControl w:val="0"/>
        <w:suppressAutoHyphens w:val="0"/>
        <w:autoSpaceDE w:val="0"/>
        <w:spacing w:after="0" w:line="240" w:lineRule="auto"/>
        <w:rPr>
          <w:rFonts w:ascii="Arial" w:eastAsia="Times New Roman" w:hAnsi="Arial" w:cs="Arial"/>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16"/>
        <w:gridCol w:w="5302"/>
      </w:tblGrid>
      <w:tr w:rsidR="00C3521F" w:rsidRPr="00871F70" w14:paraId="3282940F" w14:textId="77777777" w:rsidTr="003A09AB">
        <w:trPr>
          <w:trHeight w:val="960"/>
        </w:trPr>
        <w:tc>
          <w:tcPr>
            <w:tcW w:w="4616" w:type="dxa"/>
          </w:tcPr>
          <w:p w14:paraId="0002B99D"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bookmarkStart w:id="1" w:name="_Hlk140762484"/>
            <w:r w:rsidRPr="00871F70">
              <w:rPr>
                <w:rFonts w:ascii="Arial" w:eastAsia="Times New Roman" w:hAnsi="Arial" w:cs="Arial"/>
                <w:b/>
                <w:bCs/>
                <w:color w:val="46907B"/>
              </w:rPr>
              <w:t>Nom de la personne publique</w:t>
            </w:r>
          </w:p>
        </w:tc>
        <w:tc>
          <w:tcPr>
            <w:tcW w:w="5302" w:type="dxa"/>
            <w:shd w:val="clear" w:color="auto" w:fill="EAF1DD"/>
            <w:vAlign w:val="center"/>
          </w:tcPr>
          <w:p w14:paraId="03976F11"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INSTITUT DE FRANCE</w:t>
            </w:r>
          </w:p>
          <w:p w14:paraId="638C870A"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23, Quai de Conti</w:t>
            </w:r>
          </w:p>
          <w:p w14:paraId="21256439"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75006 Paris</w:t>
            </w:r>
          </w:p>
        </w:tc>
      </w:tr>
      <w:tr w:rsidR="00C3521F" w:rsidRPr="00871F70" w14:paraId="50D3984B" w14:textId="77777777" w:rsidTr="003A09AB">
        <w:trPr>
          <w:trHeight w:val="548"/>
        </w:trPr>
        <w:tc>
          <w:tcPr>
            <w:tcW w:w="4616" w:type="dxa"/>
          </w:tcPr>
          <w:p w14:paraId="5676C383"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Représentant du Pouvoir adjudicateur et ordonnateur </w:t>
            </w:r>
          </w:p>
        </w:tc>
        <w:tc>
          <w:tcPr>
            <w:tcW w:w="5302" w:type="dxa"/>
            <w:shd w:val="clear" w:color="auto" w:fill="EAF1DD"/>
            <w:vAlign w:val="center"/>
          </w:tcPr>
          <w:p w14:paraId="25375E0B"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Le Chancelier de l’Institut de France</w:t>
            </w:r>
          </w:p>
          <w:p w14:paraId="581FA396"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bCs/>
                <w:szCs w:val="20"/>
                <w:lang w:eastAsia="fr-FR"/>
              </w:rPr>
            </w:pPr>
          </w:p>
        </w:tc>
      </w:tr>
      <w:tr w:rsidR="00C3521F" w:rsidRPr="00871F70" w14:paraId="41E9CCEE" w14:textId="77777777" w:rsidTr="003A09AB">
        <w:trPr>
          <w:trHeight w:val="840"/>
        </w:trPr>
        <w:tc>
          <w:tcPr>
            <w:tcW w:w="4616" w:type="dxa"/>
          </w:tcPr>
          <w:p w14:paraId="6086572D"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Personne habilitée à donner les renseignements prévus à l'article R2191-59 du Code de la commande publique </w:t>
            </w:r>
          </w:p>
          <w:p w14:paraId="1CCB42B3"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cs="Arial"/>
                <w:b/>
                <w:bCs/>
                <w:color w:val="46907B"/>
              </w:rPr>
            </w:pPr>
          </w:p>
        </w:tc>
        <w:tc>
          <w:tcPr>
            <w:tcW w:w="5302" w:type="dxa"/>
            <w:shd w:val="clear" w:color="auto" w:fill="EAF1DD"/>
            <w:vAlign w:val="center"/>
          </w:tcPr>
          <w:p w14:paraId="3CCA8F57"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Le Chancelier de l’Institut de France</w:t>
            </w:r>
          </w:p>
        </w:tc>
      </w:tr>
      <w:tr w:rsidR="00C3521F" w:rsidRPr="00871F70" w14:paraId="4461B213" w14:textId="77777777" w:rsidTr="003A09AB">
        <w:trPr>
          <w:trHeight w:val="768"/>
        </w:trPr>
        <w:tc>
          <w:tcPr>
            <w:tcW w:w="4616" w:type="dxa"/>
          </w:tcPr>
          <w:p w14:paraId="41679583"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Comptable assignataire des paiements </w:t>
            </w:r>
          </w:p>
        </w:tc>
        <w:tc>
          <w:tcPr>
            <w:tcW w:w="5302" w:type="dxa"/>
            <w:shd w:val="clear" w:color="auto" w:fill="EAF1DD"/>
          </w:tcPr>
          <w:p w14:paraId="3DDF8E45"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bCs/>
                <w:szCs w:val="20"/>
                <w:lang w:eastAsia="fr-FR"/>
              </w:rPr>
            </w:pPr>
            <w:r w:rsidRPr="00871F70">
              <w:rPr>
                <w:rFonts w:ascii="Arial" w:eastAsia="Times New Roman" w:hAnsi="Arial"/>
                <w:bCs/>
                <w:szCs w:val="20"/>
                <w:lang w:eastAsia="fr-FR"/>
              </w:rPr>
              <w:t>L’agent comptable, receveur des fondations, de l’Institut de France et des cinq Académies</w:t>
            </w:r>
          </w:p>
        </w:tc>
      </w:tr>
      <w:tr w:rsidR="00C3521F" w:rsidRPr="00871F70" w14:paraId="29880965" w14:textId="77777777" w:rsidTr="003A09AB">
        <w:trPr>
          <w:trHeight w:val="740"/>
        </w:trPr>
        <w:tc>
          <w:tcPr>
            <w:tcW w:w="4616" w:type="dxa"/>
          </w:tcPr>
          <w:p w14:paraId="72F967E7"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Mode de consultation </w:t>
            </w:r>
          </w:p>
          <w:p w14:paraId="6514036C"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p>
        </w:tc>
        <w:tc>
          <w:tcPr>
            <w:tcW w:w="5302" w:type="dxa"/>
            <w:shd w:val="clear" w:color="auto" w:fill="EAF1DD"/>
          </w:tcPr>
          <w:p w14:paraId="4BD445D6" w14:textId="77777777" w:rsidR="00C3521F" w:rsidRPr="00871F70" w:rsidRDefault="00C3521F" w:rsidP="003A09AB">
            <w:pPr>
              <w:tabs>
                <w:tab w:val="left" w:pos="720"/>
                <w:tab w:val="left" w:pos="1260"/>
                <w:tab w:val="left" w:pos="1440"/>
                <w:tab w:val="left" w:pos="1800"/>
                <w:tab w:val="left" w:pos="3430"/>
              </w:tabs>
              <w:autoSpaceDN/>
              <w:rPr>
                <w:rFonts w:ascii="Arial" w:eastAsia="Times New Roman" w:hAnsi="Arial"/>
                <w:bCs/>
                <w:szCs w:val="20"/>
                <w:highlight w:val="yellow"/>
              </w:rPr>
            </w:pPr>
            <w:r w:rsidRPr="007F7053">
              <w:rPr>
                <w:rFonts w:ascii="Arial" w:eastAsia="Times New Roman" w:hAnsi="Arial"/>
                <w:bCs/>
                <w:szCs w:val="20"/>
                <w:lang w:eastAsia="fr-FR"/>
              </w:rPr>
              <w:t>APPEL D’OFFRES OUVERT - articles L.2124-2 et R.2124-2 du Code de la commande publique</w:t>
            </w:r>
          </w:p>
        </w:tc>
      </w:tr>
      <w:tr w:rsidR="00C3521F" w:rsidRPr="00871F70" w14:paraId="04026DFC" w14:textId="77777777" w:rsidTr="003A09AB">
        <w:trPr>
          <w:trHeight w:val="740"/>
        </w:trPr>
        <w:tc>
          <w:tcPr>
            <w:tcW w:w="4616" w:type="dxa"/>
          </w:tcPr>
          <w:p w14:paraId="62DD3BAF"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 xml:space="preserve">Groupement de commandes </w:t>
            </w:r>
          </w:p>
          <w:p w14:paraId="5C479A2A"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p>
        </w:tc>
        <w:tc>
          <w:tcPr>
            <w:tcW w:w="5302" w:type="dxa"/>
            <w:shd w:val="clear" w:color="auto" w:fill="EAF1DD"/>
          </w:tcPr>
          <w:p w14:paraId="41F2252F" w14:textId="77777777" w:rsidR="00C3521F" w:rsidRPr="00871F70" w:rsidRDefault="00C3521F" w:rsidP="003A09AB">
            <w:pPr>
              <w:rPr>
                <w:rFonts w:ascii="Arial" w:eastAsia="Times New Roman" w:hAnsi="Arial"/>
                <w:bCs/>
                <w:szCs w:val="20"/>
                <w:lang w:eastAsia="fr-FR"/>
              </w:rPr>
            </w:pPr>
            <w:bookmarkStart w:id="2" w:name="_Hlk162278530"/>
            <w:r w:rsidRPr="00871F70">
              <w:rPr>
                <w:rFonts w:ascii="Arial" w:eastAsia="Times New Roman" w:hAnsi="Arial"/>
                <w:bCs/>
                <w:szCs w:val="20"/>
                <w:lang w:eastAsia="fr-FR"/>
              </w:rPr>
              <w:t xml:space="preserve">Un groupement a été constitué entre les membres suivants : Institut de France, </w:t>
            </w:r>
            <w:bookmarkStart w:id="3" w:name="_Hlk162278369"/>
            <w:r w:rsidRPr="00871F70">
              <w:rPr>
                <w:rFonts w:ascii="Arial" w:eastAsia="Times New Roman" w:hAnsi="Arial"/>
                <w:bCs/>
                <w:szCs w:val="20"/>
                <w:lang w:eastAsia="fr-FR"/>
              </w:rPr>
              <w:t>Académie française, Académie des inscriptions et des belles-lettres, Académie des sciences, Académie des beaux-arts et Académie des sciences morales et politiques</w:t>
            </w:r>
            <w:bookmarkEnd w:id="2"/>
            <w:r w:rsidRPr="00871F70">
              <w:rPr>
                <w:rFonts w:ascii="Arial" w:eastAsia="Times New Roman" w:hAnsi="Arial"/>
                <w:bCs/>
                <w:szCs w:val="20"/>
                <w:lang w:eastAsia="fr-FR"/>
              </w:rPr>
              <w:t>.</w:t>
            </w:r>
            <w:bookmarkEnd w:id="3"/>
          </w:p>
          <w:p w14:paraId="01895372" w14:textId="77777777" w:rsidR="00C3521F" w:rsidRPr="00871F70" w:rsidRDefault="00C3521F" w:rsidP="003A09AB">
            <w:pPr>
              <w:rPr>
                <w:rFonts w:ascii="Cambria" w:hAnsi="Cambria" w:cs="Cambria"/>
                <w:b/>
                <w:bCs/>
                <w:sz w:val="24"/>
                <w:szCs w:val="24"/>
              </w:rPr>
            </w:pPr>
          </w:p>
          <w:p w14:paraId="0C52E7F3" w14:textId="77777777" w:rsidR="00C3521F" w:rsidRPr="00871F70" w:rsidRDefault="00C3521F" w:rsidP="003A09AB">
            <w:pPr>
              <w:rPr>
                <w:rFonts w:ascii="Arial" w:eastAsia="Times New Roman" w:hAnsi="Arial"/>
                <w:bCs/>
                <w:szCs w:val="20"/>
                <w:lang w:eastAsia="fr-FR"/>
              </w:rPr>
            </w:pPr>
            <w:r w:rsidRPr="00871F70">
              <w:rPr>
                <w:rFonts w:ascii="Arial" w:eastAsia="Times New Roman" w:hAnsi="Arial"/>
                <w:bCs/>
                <w:szCs w:val="20"/>
                <w:u w:val="single"/>
                <w:lang w:eastAsia="fr-FR"/>
              </w:rPr>
              <w:t>Coordonnateur</w:t>
            </w:r>
            <w:r w:rsidRPr="00871F70">
              <w:rPr>
                <w:rFonts w:ascii="Arial" w:eastAsia="Times New Roman" w:hAnsi="Arial"/>
                <w:bCs/>
                <w:szCs w:val="20"/>
                <w:lang w:eastAsia="fr-FR"/>
              </w:rPr>
              <w:t> : Institut de France</w:t>
            </w:r>
          </w:p>
          <w:p w14:paraId="63991D35" w14:textId="77777777" w:rsidR="00C3521F" w:rsidRPr="00871F70" w:rsidRDefault="00C3521F" w:rsidP="003A09AB">
            <w:pPr>
              <w:tabs>
                <w:tab w:val="left" w:pos="720"/>
                <w:tab w:val="left" w:pos="1260"/>
                <w:tab w:val="left" w:pos="1440"/>
                <w:tab w:val="left" w:pos="1800"/>
                <w:tab w:val="left" w:pos="3430"/>
              </w:tabs>
              <w:adjustRightInd w:val="0"/>
              <w:rPr>
                <w:rFonts w:ascii="Arial" w:eastAsia="Times New Roman" w:hAnsi="Arial"/>
                <w:bCs/>
                <w:szCs w:val="20"/>
                <w:highlight w:val="yellow"/>
                <w:lang w:eastAsia="fr-FR"/>
              </w:rPr>
            </w:pPr>
          </w:p>
        </w:tc>
      </w:tr>
      <w:bookmarkEnd w:id="1"/>
    </w:tbl>
    <w:p w14:paraId="6C4211BE" w14:textId="77777777" w:rsidR="00C3521F" w:rsidRPr="00871F70" w:rsidRDefault="00C3521F" w:rsidP="00C3521F">
      <w:pPr>
        <w:adjustRightInd w:val="0"/>
        <w:rPr>
          <w:rFonts w:ascii="Arial" w:eastAsia="Times New Roman" w:hAnsi="Arial"/>
          <w:szCs w:val="20"/>
        </w:rPr>
      </w:pPr>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1"/>
        <w:gridCol w:w="5387"/>
      </w:tblGrid>
      <w:tr w:rsidR="00C3521F" w:rsidRPr="00871F70" w14:paraId="58CC5040" w14:textId="77777777" w:rsidTr="003A09AB">
        <w:trPr>
          <w:trHeight w:val="1422"/>
        </w:trPr>
        <w:tc>
          <w:tcPr>
            <w:tcW w:w="4531" w:type="dxa"/>
            <w:vAlign w:val="center"/>
          </w:tcPr>
          <w:p w14:paraId="3DAFA4E1"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bookmarkStart w:id="4" w:name="_Hlk140762576"/>
            <w:r w:rsidRPr="00871F70">
              <w:rPr>
                <w:rFonts w:ascii="Arial" w:eastAsia="Times New Roman" w:hAnsi="Arial" w:cs="Arial"/>
                <w:b/>
                <w:bCs/>
                <w:color w:val="46907B"/>
              </w:rPr>
              <w:t>Objet</w:t>
            </w:r>
          </w:p>
        </w:tc>
        <w:tc>
          <w:tcPr>
            <w:tcW w:w="5387" w:type="dxa"/>
            <w:shd w:val="clear" w:color="auto" w:fill="EAF1DD"/>
            <w:vAlign w:val="center"/>
          </w:tcPr>
          <w:p w14:paraId="16551326" w14:textId="77777777" w:rsidR="00C3521F" w:rsidRPr="00871F70" w:rsidRDefault="00C3521F" w:rsidP="003A09AB">
            <w:pPr>
              <w:tabs>
                <w:tab w:val="left" w:pos="720"/>
                <w:tab w:val="left" w:pos="1260"/>
                <w:tab w:val="left" w:pos="1440"/>
                <w:tab w:val="left" w:pos="1800"/>
                <w:tab w:val="left" w:pos="3430"/>
              </w:tabs>
              <w:adjustRightInd w:val="0"/>
              <w:jc w:val="center"/>
              <w:rPr>
                <w:rFonts w:ascii="Arial" w:eastAsia="Times New Roman" w:hAnsi="Arial"/>
                <w:b/>
                <w:szCs w:val="20"/>
              </w:rPr>
            </w:pPr>
            <w:r w:rsidRPr="00BF3095">
              <w:rPr>
                <w:rFonts w:ascii="Arial" w:eastAsia="Times New Roman" w:hAnsi="Arial"/>
                <w:bCs/>
                <w:szCs w:val="20"/>
              </w:rPr>
              <w:t>Accord-cadre pour la fourniture et gestion d</w:t>
            </w:r>
            <w:r>
              <w:rPr>
                <w:rFonts w:ascii="Arial" w:eastAsia="Times New Roman" w:hAnsi="Arial"/>
                <w:bCs/>
                <w:szCs w:val="20"/>
              </w:rPr>
              <w:t>e titres</w:t>
            </w:r>
            <w:r w:rsidRPr="00BF3095">
              <w:rPr>
                <w:rFonts w:ascii="Arial" w:eastAsia="Times New Roman" w:hAnsi="Arial"/>
                <w:bCs/>
                <w:szCs w:val="20"/>
              </w:rPr>
              <w:t xml:space="preserve"> restaurant dématérialisés pour</w:t>
            </w:r>
            <w:r w:rsidRPr="00FF7142">
              <w:rPr>
                <w:rFonts w:ascii="Arial" w:eastAsia="Times New Roman" w:hAnsi="Arial"/>
                <w:bCs/>
                <w:szCs w:val="20"/>
              </w:rPr>
              <w:t xml:space="preserve"> les agents </w:t>
            </w:r>
            <w:bookmarkStart w:id="5" w:name="_Hlk219963774"/>
            <w:r w:rsidRPr="00FF7142">
              <w:rPr>
                <w:rFonts w:ascii="Arial" w:eastAsia="Times New Roman" w:hAnsi="Arial"/>
                <w:bCs/>
                <w:szCs w:val="20"/>
              </w:rPr>
              <w:t>de l’Institut de France et des cinq Académies</w:t>
            </w:r>
            <w:bookmarkEnd w:id="5"/>
            <w:r w:rsidRPr="00FF7142">
              <w:rPr>
                <w:rFonts w:ascii="Arial" w:eastAsia="Times New Roman" w:hAnsi="Arial"/>
                <w:bCs/>
                <w:szCs w:val="20"/>
              </w:rPr>
              <w:t xml:space="preserve">. </w:t>
            </w:r>
          </w:p>
        </w:tc>
      </w:tr>
      <w:tr w:rsidR="00C3521F" w:rsidRPr="00871F70" w14:paraId="1BE793C1" w14:textId="77777777" w:rsidTr="003A09AB">
        <w:trPr>
          <w:trHeight w:val="692"/>
        </w:trPr>
        <w:tc>
          <w:tcPr>
            <w:tcW w:w="4531" w:type="dxa"/>
            <w:vAlign w:val="center"/>
          </w:tcPr>
          <w:p w14:paraId="312F90FA"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r w:rsidRPr="00871F70">
              <w:rPr>
                <w:rFonts w:ascii="Arial" w:eastAsia="Times New Roman" w:hAnsi="Arial" w:cs="Arial"/>
                <w:b/>
                <w:bCs/>
                <w:color w:val="46907B"/>
              </w:rPr>
              <w:t>Numéro de marché</w:t>
            </w:r>
          </w:p>
        </w:tc>
        <w:tc>
          <w:tcPr>
            <w:tcW w:w="5387" w:type="dxa"/>
            <w:shd w:val="clear" w:color="auto" w:fill="EAF1DD"/>
            <w:vAlign w:val="center"/>
          </w:tcPr>
          <w:p w14:paraId="08D9859D" w14:textId="4C8BFC98" w:rsidR="00C3521F" w:rsidRPr="00522A9B" w:rsidRDefault="00720306" w:rsidP="003A09AB">
            <w:pPr>
              <w:tabs>
                <w:tab w:val="left" w:pos="720"/>
                <w:tab w:val="left" w:pos="1260"/>
                <w:tab w:val="left" w:pos="1440"/>
                <w:tab w:val="left" w:pos="1800"/>
                <w:tab w:val="left" w:pos="3430"/>
              </w:tabs>
              <w:adjustRightInd w:val="0"/>
              <w:jc w:val="center"/>
              <w:rPr>
                <w:rFonts w:ascii="Arial" w:eastAsia="Times New Roman" w:hAnsi="Arial"/>
                <w:b/>
                <w:szCs w:val="20"/>
              </w:rPr>
            </w:pPr>
            <w:r w:rsidRPr="00720306">
              <w:rPr>
                <w:rFonts w:ascii="Arial" w:eastAsia="Times New Roman" w:hAnsi="Arial"/>
                <w:b/>
                <w:szCs w:val="20"/>
              </w:rPr>
              <w:t>AC26/6-010</w:t>
            </w:r>
          </w:p>
        </w:tc>
      </w:tr>
      <w:tr w:rsidR="00C3521F" w:rsidRPr="00871F70" w14:paraId="5274C376" w14:textId="77777777" w:rsidTr="003A09AB">
        <w:trPr>
          <w:trHeight w:val="692"/>
        </w:trPr>
        <w:tc>
          <w:tcPr>
            <w:tcW w:w="4531" w:type="dxa"/>
            <w:vAlign w:val="center"/>
          </w:tcPr>
          <w:p w14:paraId="1E1C240A" w14:textId="77777777" w:rsidR="00C3521F" w:rsidRPr="00871F70" w:rsidRDefault="00C3521F" w:rsidP="003A09AB">
            <w:pPr>
              <w:tabs>
                <w:tab w:val="left" w:pos="720"/>
                <w:tab w:val="left" w:pos="1260"/>
                <w:tab w:val="left" w:pos="1440"/>
                <w:tab w:val="left" w:pos="1800"/>
                <w:tab w:val="left" w:pos="3430"/>
              </w:tabs>
              <w:rPr>
                <w:rFonts w:ascii="Arial" w:eastAsia="Times New Roman" w:hAnsi="Arial" w:cs="Arial"/>
                <w:b/>
                <w:bCs/>
                <w:color w:val="46907B"/>
              </w:rPr>
            </w:pPr>
            <w:r>
              <w:rPr>
                <w:rFonts w:ascii="Arial" w:eastAsia="Times New Roman" w:hAnsi="Arial" w:cs="Arial"/>
                <w:b/>
                <w:bCs/>
                <w:color w:val="46907B"/>
              </w:rPr>
              <w:t xml:space="preserve">Allotissement </w:t>
            </w:r>
          </w:p>
        </w:tc>
        <w:tc>
          <w:tcPr>
            <w:tcW w:w="5387" w:type="dxa"/>
            <w:shd w:val="clear" w:color="auto" w:fill="EAF1DD"/>
            <w:vAlign w:val="center"/>
          </w:tcPr>
          <w:p w14:paraId="389F4DB4" w14:textId="77777777" w:rsidR="00C3521F" w:rsidRPr="00871F70" w:rsidRDefault="00C3521F" w:rsidP="003A09AB">
            <w:pPr>
              <w:tabs>
                <w:tab w:val="left" w:pos="720"/>
                <w:tab w:val="left" w:pos="1260"/>
                <w:tab w:val="left" w:pos="1440"/>
                <w:tab w:val="left" w:pos="1800"/>
                <w:tab w:val="left" w:pos="3430"/>
              </w:tabs>
              <w:adjustRightInd w:val="0"/>
              <w:jc w:val="center"/>
              <w:rPr>
                <w:rFonts w:ascii="Arial" w:eastAsia="Times New Roman" w:hAnsi="Arial"/>
                <w:bCs/>
                <w:szCs w:val="20"/>
                <w:highlight w:val="yellow"/>
              </w:rPr>
            </w:pPr>
            <w:r>
              <w:rPr>
                <w:rFonts w:ascii="Arial" w:eastAsia="Times New Roman" w:hAnsi="Arial"/>
                <w:bCs/>
                <w:szCs w:val="20"/>
              </w:rPr>
              <w:t xml:space="preserve">La procédure n’est pas allotie. </w:t>
            </w:r>
          </w:p>
        </w:tc>
      </w:tr>
      <w:bookmarkEnd w:id="4"/>
    </w:tbl>
    <w:p w14:paraId="647B743C" w14:textId="77777777" w:rsidR="00C3521F" w:rsidRPr="00871F70" w:rsidRDefault="00C3521F" w:rsidP="00C3521F">
      <w:pPr>
        <w:shd w:val="clear" w:color="auto" w:fill="FFFFFF" w:themeFill="background1"/>
        <w:rPr>
          <w:rFonts w:ascii="Arial" w:eastAsia="Arial" w:hAnsi="Arial" w:cs="Arial"/>
          <w:b/>
          <w:szCs w:val="20"/>
        </w:rPr>
      </w:pPr>
    </w:p>
    <w:p w14:paraId="6F2710FD" w14:textId="77777777" w:rsidR="00C3521F" w:rsidRPr="00871F70" w:rsidRDefault="00C3521F" w:rsidP="00C3521F">
      <w:pPr>
        <w:shd w:val="clear" w:color="auto" w:fill="FFFFFF" w:themeFill="background1"/>
        <w:rPr>
          <w:rFonts w:ascii="Arial" w:eastAsia="Arial" w:hAnsi="Arial" w:cs="Arial"/>
          <w:b/>
          <w:szCs w:val="20"/>
        </w:rPr>
      </w:pPr>
    </w:p>
    <w:p w14:paraId="0AA4E72C" w14:textId="77777777" w:rsidR="00365D36" w:rsidRPr="00365D36" w:rsidRDefault="00365D36" w:rsidP="00365D36">
      <w:pPr>
        <w:widowControl w:val="0"/>
        <w:tabs>
          <w:tab w:val="left" w:pos="720"/>
          <w:tab w:val="left" w:pos="1260"/>
          <w:tab w:val="left" w:pos="1440"/>
          <w:tab w:val="left" w:pos="1800"/>
          <w:tab w:val="left" w:pos="3430"/>
        </w:tabs>
        <w:suppressAutoHyphens w:val="0"/>
        <w:autoSpaceDE w:val="0"/>
        <w:spacing w:after="0" w:line="240" w:lineRule="auto"/>
        <w:rPr>
          <w:rFonts w:ascii="Arial" w:eastAsia="Times New Roman" w:hAnsi="Arial" w:cs="Arial"/>
          <w:bCs/>
          <w:szCs w:val="20"/>
        </w:rPr>
      </w:pPr>
    </w:p>
    <w:p w14:paraId="40252932" w14:textId="77777777" w:rsidR="00512877" w:rsidRDefault="00512877">
      <w:pPr>
        <w:spacing w:after="200"/>
        <w:jc w:val="left"/>
        <w:rPr>
          <w:rFonts w:ascii="Calibri" w:hAnsi="Calibri" w:cs="Calibri"/>
          <w:sz w:val="22"/>
        </w:rPr>
      </w:pPr>
    </w:p>
    <w:p w14:paraId="3AD6EF38" w14:textId="77777777" w:rsidR="007D7E73" w:rsidRDefault="007D7E73">
      <w:pPr>
        <w:spacing w:after="200"/>
        <w:jc w:val="left"/>
        <w:rPr>
          <w:rFonts w:ascii="Calibri" w:hAnsi="Calibri" w:cs="Calibri"/>
          <w:sz w:val="22"/>
        </w:rPr>
      </w:pPr>
    </w:p>
    <w:p w14:paraId="63F33C90" w14:textId="77777777" w:rsidR="001F56F7" w:rsidRDefault="001F56F7">
      <w:pPr>
        <w:spacing w:after="200"/>
        <w:jc w:val="left"/>
        <w:rPr>
          <w:rFonts w:ascii="Calibri" w:hAnsi="Calibri" w:cs="Calibri"/>
          <w:sz w:val="22"/>
        </w:rPr>
      </w:pPr>
    </w:p>
    <w:p w14:paraId="561302DC" w14:textId="1B43A764" w:rsidR="00E41973" w:rsidRPr="00AE5121" w:rsidRDefault="00E41973" w:rsidP="5C5DE354">
      <w:pPr>
        <w:autoSpaceDN/>
        <w:rPr>
          <w:rFonts w:ascii="Arial" w:hAnsi="Arial" w:cs="Arial"/>
        </w:rPr>
      </w:pPr>
      <w:r w:rsidRPr="5C5DE354">
        <w:rPr>
          <w:rFonts w:ascii="Arial" w:hAnsi="Arial" w:cs="Arial"/>
        </w:rPr>
        <w:lastRenderedPageBreak/>
        <w:t>Le présent cadre de mémoire technique a pour objet de juger la valeur technique de l’offre du candidat.</w:t>
      </w:r>
      <w:r w:rsidR="00AF204F">
        <w:t xml:space="preserve"> </w:t>
      </w:r>
      <w:r w:rsidR="00AF204F" w:rsidRPr="5C5DE354">
        <w:rPr>
          <w:rFonts w:ascii="Arial" w:hAnsi="Arial" w:cs="Arial"/>
        </w:rPr>
        <w:t>Les renseignements indiqués dans le cadre de mémoire technique doivent être liés directement à l’objet du marché en répondant précisément aux différents éléments demandés ci-après et ne doivent en conséquence pas être une simple énumération de l’organisation des moyens généraux de l’entreprise.</w:t>
      </w:r>
    </w:p>
    <w:p w14:paraId="3261998D" w14:textId="77777777" w:rsidR="00E41973" w:rsidRDefault="00E41973" w:rsidP="5C5DE354">
      <w:pPr>
        <w:autoSpaceDN/>
        <w:rPr>
          <w:rFonts w:ascii="Arial" w:hAnsi="Arial" w:cs="Arial"/>
        </w:rPr>
      </w:pPr>
      <w:r w:rsidRPr="5C5DE354">
        <w:rPr>
          <w:rFonts w:ascii="Arial" w:hAnsi="Arial" w:cs="Arial"/>
        </w:rPr>
        <w:t xml:space="preserve">Le candidat doit indiquer ses engagements pour chaque partie du cadre du mémoire technique en conformité avec les dispositions du CCTP. </w:t>
      </w:r>
    </w:p>
    <w:p w14:paraId="6EA5C751" w14:textId="5D1380F5" w:rsidR="00F9071D" w:rsidRPr="00F9071D" w:rsidRDefault="00F9071D" w:rsidP="5C5DE354">
      <w:pPr>
        <w:autoSpaceDN/>
        <w:rPr>
          <w:rFonts w:ascii="Arial" w:hAnsi="Arial" w:cs="Arial"/>
        </w:rPr>
      </w:pPr>
      <w:r w:rsidRPr="5C5DE354">
        <w:rPr>
          <w:rFonts w:ascii="Arial" w:hAnsi="Arial" w:cs="Arial"/>
        </w:rPr>
        <w:t xml:space="preserve">Le candidat est invité à répondre de manière complète et argumentée à chacun des sous-critères. Des annexes </w:t>
      </w:r>
      <w:r w:rsidR="00FB1308" w:rsidRPr="5C5DE354">
        <w:rPr>
          <w:rFonts w:ascii="Arial" w:hAnsi="Arial" w:cs="Arial"/>
        </w:rPr>
        <w:t>pourront</w:t>
      </w:r>
      <w:r w:rsidRPr="5C5DE354">
        <w:rPr>
          <w:rFonts w:ascii="Arial" w:hAnsi="Arial" w:cs="Arial"/>
        </w:rPr>
        <w:t xml:space="preserve"> être ajoutées en complément (schémas, captures d’écran, brochures techniques, maquettes du portail ou de l’application, exemples de rapports de suivi, de supports de communication, vidéos test, ou test via identifiant etc.).</w:t>
      </w:r>
    </w:p>
    <w:p w14:paraId="64045BDC" w14:textId="54215876" w:rsidR="00673192" w:rsidRPr="00673192" w:rsidRDefault="00F9071D" w:rsidP="5C5DE354">
      <w:pPr>
        <w:autoSpaceDN/>
        <w:rPr>
          <w:rFonts w:ascii="Arial" w:hAnsi="Arial" w:cs="Arial"/>
        </w:rPr>
      </w:pPr>
      <w:r w:rsidRPr="5C5DE354">
        <w:rPr>
          <w:rFonts w:ascii="Arial" w:hAnsi="Arial" w:cs="Arial"/>
        </w:rPr>
        <w:t xml:space="preserve">Les annexes jointes doivent être utiles et pertinentes à la compréhension de l’offre du candidat. Elles doivent être listées </w:t>
      </w:r>
      <w:r w:rsidR="00FB1308" w:rsidRPr="5C5DE354">
        <w:rPr>
          <w:rFonts w:ascii="Arial" w:hAnsi="Arial" w:cs="Arial"/>
        </w:rPr>
        <w:t xml:space="preserve">et numérotées </w:t>
      </w:r>
      <w:r w:rsidRPr="5C5DE354">
        <w:rPr>
          <w:rFonts w:ascii="Arial" w:hAnsi="Arial" w:cs="Arial"/>
        </w:rPr>
        <w:t>au présent document</w:t>
      </w:r>
      <w:r w:rsidR="00FB1308" w:rsidRPr="5C5DE354">
        <w:rPr>
          <w:rFonts w:ascii="Arial" w:hAnsi="Arial" w:cs="Arial"/>
        </w:rPr>
        <w:t>.</w:t>
      </w:r>
    </w:p>
    <w:p w14:paraId="48D80FD4" w14:textId="3CDC0151" w:rsidR="00F9071D" w:rsidRDefault="00673192" w:rsidP="5C5DE354">
      <w:pPr>
        <w:autoSpaceDN/>
        <w:rPr>
          <w:rFonts w:ascii="Arial" w:hAnsi="Arial" w:cs="Arial"/>
        </w:rPr>
      </w:pPr>
      <w:r w:rsidRPr="5C5DE354">
        <w:rPr>
          <w:rFonts w:ascii="Arial" w:hAnsi="Arial" w:cs="Arial"/>
        </w:rPr>
        <w:t>L’absence du cadre de mémoire technique rendra l’offre irrégulière et pourra en entraîner le rejet.</w:t>
      </w:r>
    </w:p>
    <w:p w14:paraId="13C375F7" w14:textId="0E867F49" w:rsidR="00223D7C" w:rsidRDefault="00E41973" w:rsidP="5C5DE354">
      <w:pPr>
        <w:autoSpaceDN/>
        <w:rPr>
          <w:rFonts w:ascii="Arial" w:hAnsi="Arial" w:cs="Arial"/>
          <w:b/>
          <w:bCs/>
          <w:color w:val="FF0000"/>
        </w:rPr>
      </w:pPr>
      <w:r w:rsidRPr="5C5DE354">
        <w:rPr>
          <w:rFonts w:ascii="Arial" w:hAnsi="Arial" w:cs="Arial"/>
          <w:b/>
          <w:bCs/>
          <w:color w:val="FF0000"/>
        </w:rPr>
        <w:t>Il est de plus rappelé que le présent cadre de mémoire technique est une pièce contractuelle du marché ; à ce titre, les informations et dispositions renseignées dans le présent document engagent contractuellement le titulaire quant au respect des moyens mis en œuvre pour l’exécution de ses prestations.</w:t>
      </w:r>
    </w:p>
    <w:p w14:paraId="0A2EA6A2" w14:textId="77777777" w:rsidR="00952561" w:rsidRPr="00183C6F" w:rsidRDefault="00952561" w:rsidP="5C5DE354">
      <w:pPr>
        <w:autoSpaceDN/>
        <w:rPr>
          <w:rFonts w:ascii="Arial" w:hAnsi="Arial" w:cs="Arial"/>
          <w:b/>
          <w:bCs/>
          <w:color w:val="FF0000"/>
        </w:rPr>
      </w:pPr>
    </w:p>
    <w:p w14:paraId="0B858AAC" w14:textId="77777777" w:rsidR="00DD6FCD" w:rsidRDefault="006F1419" w:rsidP="5C5DE354">
      <w:pPr>
        <w:autoSpaceDN/>
        <w:rPr>
          <w:rFonts w:ascii="Arial" w:hAnsi="Arial" w:cs="Arial"/>
          <w:b/>
          <w:bCs/>
          <w:u w:val="single"/>
        </w:rPr>
      </w:pPr>
      <w:bookmarkStart w:id="6" w:name="_Hlk182924321"/>
      <w:r w:rsidRPr="5C5DE354">
        <w:rPr>
          <w:rFonts w:ascii="Arial" w:hAnsi="Arial" w:cs="Arial"/>
          <w:b/>
          <w:bCs/>
          <w:u w:val="single"/>
        </w:rPr>
        <w:t xml:space="preserve">Partie A </w:t>
      </w:r>
    </w:p>
    <w:p w14:paraId="7BBCD3D8" w14:textId="0ABE41FF" w:rsidR="00611577" w:rsidRPr="000A45D7" w:rsidRDefault="00ED713E" w:rsidP="5C5DE354">
      <w:pPr>
        <w:autoSpaceDN/>
        <w:rPr>
          <w:rFonts w:ascii="Arial" w:hAnsi="Arial" w:cs="Arial"/>
          <w:b/>
          <w:bCs/>
          <w:highlight w:val="yellow"/>
          <w:u w:val="single"/>
        </w:rPr>
      </w:pPr>
      <w:r w:rsidRPr="542CA32C">
        <w:rPr>
          <w:rFonts w:ascii="Arial" w:eastAsia="Georgia" w:hAnsi="Arial" w:cs="Arial"/>
          <w:b/>
          <w:bCs/>
          <w:u w:val="single"/>
        </w:rPr>
        <w:t xml:space="preserve">Sous-critère </w:t>
      </w:r>
      <w:r w:rsidR="00DD42D1" w:rsidRPr="542CA32C">
        <w:rPr>
          <w:rFonts w:ascii="Arial" w:eastAsia="Georgia" w:hAnsi="Arial" w:cs="Arial"/>
          <w:b/>
          <w:bCs/>
          <w:u w:val="single"/>
        </w:rPr>
        <w:t>1</w:t>
      </w:r>
      <w:r w:rsidRPr="542CA32C">
        <w:rPr>
          <w:rFonts w:ascii="Arial" w:eastAsia="Georgia" w:hAnsi="Arial" w:cs="Arial"/>
          <w:b/>
          <w:bCs/>
          <w:u w:val="single"/>
        </w:rPr>
        <w:t xml:space="preserve">  </w:t>
      </w:r>
      <w:r w:rsidR="003A75B8" w:rsidRPr="542CA32C">
        <w:rPr>
          <w:rFonts w:ascii="Arial" w:hAnsi="Arial" w:cs="Arial"/>
          <w:b/>
          <w:bCs/>
        </w:rPr>
        <w:t xml:space="preserve">L’organisation et la gestion des commandes adaptées à la structure </w:t>
      </w:r>
      <w:proofErr w:type="spellStart"/>
      <w:r w:rsidR="003A75B8" w:rsidRPr="542CA32C">
        <w:rPr>
          <w:rFonts w:ascii="Arial" w:hAnsi="Arial" w:cs="Arial"/>
          <w:b/>
          <w:bCs/>
        </w:rPr>
        <w:t>multi-sites</w:t>
      </w:r>
      <w:proofErr w:type="spellEnd"/>
      <w:r w:rsidR="003A75B8" w:rsidRPr="542CA32C">
        <w:rPr>
          <w:rFonts w:ascii="Arial" w:hAnsi="Arial" w:cs="Arial"/>
          <w:b/>
          <w:bCs/>
        </w:rPr>
        <w:t xml:space="preserve"> de l’Institut de France et des cinq </w:t>
      </w:r>
      <w:r w:rsidR="00A7217F" w:rsidRPr="542CA32C">
        <w:rPr>
          <w:rFonts w:ascii="Arial" w:hAnsi="Arial" w:cs="Arial"/>
          <w:b/>
          <w:bCs/>
        </w:rPr>
        <w:t>A</w:t>
      </w:r>
      <w:r w:rsidR="003A75B8" w:rsidRPr="542CA32C">
        <w:rPr>
          <w:rFonts w:ascii="Arial" w:hAnsi="Arial" w:cs="Arial"/>
          <w:b/>
          <w:bCs/>
        </w:rPr>
        <w:t xml:space="preserve">cadémies appréciées au regard des éléments demandés ci-après </w:t>
      </w:r>
      <w:r w:rsidR="00BC69F8" w:rsidRPr="542CA32C">
        <w:rPr>
          <w:rFonts w:ascii="Arial" w:hAnsi="Arial" w:cs="Arial"/>
          <w:b/>
          <w:bCs/>
          <w:highlight w:val="yellow"/>
          <w:u w:val="single"/>
        </w:rPr>
        <w:t>(</w:t>
      </w:r>
      <w:r w:rsidR="2CFB49C2" w:rsidRPr="542CA32C">
        <w:rPr>
          <w:rFonts w:ascii="Arial" w:hAnsi="Arial" w:cs="Arial"/>
          <w:b/>
          <w:bCs/>
          <w:highlight w:val="yellow"/>
          <w:u w:val="single"/>
        </w:rPr>
        <w:t>15</w:t>
      </w:r>
      <w:r w:rsidR="00BC69F8" w:rsidRPr="542CA32C">
        <w:rPr>
          <w:rFonts w:ascii="Arial" w:hAnsi="Arial" w:cs="Arial"/>
          <w:b/>
          <w:bCs/>
          <w:highlight w:val="yellow"/>
          <w:u w:val="single"/>
        </w:rPr>
        <w:t xml:space="preserve"> points</w:t>
      </w:r>
      <w:r w:rsidR="00764727" w:rsidRPr="542CA32C">
        <w:rPr>
          <w:rFonts w:ascii="Arial" w:hAnsi="Arial" w:cs="Arial"/>
          <w:b/>
          <w:bCs/>
          <w:highlight w:val="yellow"/>
          <w:u w:val="single"/>
        </w:rPr>
        <w:t>)</w:t>
      </w:r>
    </w:p>
    <w:p w14:paraId="7C4C05A0" w14:textId="355A4CDB" w:rsidR="00094BE8" w:rsidRPr="00B40408" w:rsidRDefault="00FE3998" w:rsidP="5C5DE354">
      <w:pPr>
        <w:rPr>
          <w:rFonts w:ascii="Arial" w:hAnsi="Arial" w:cs="Arial"/>
          <w:b/>
          <w:bCs/>
        </w:rPr>
      </w:pPr>
      <w:bookmarkStart w:id="7" w:name="_Hlk219965153"/>
      <w:r w:rsidRPr="5C5DE354">
        <w:rPr>
          <w:rFonts w:ascii="Arial" w:hAnsi="Arial" w:cs="Arial"/>
          <w:b/>
          <w:bCs/>
        </w:rPr>
        <w:t xml:space="preserve">Au titre de ce critère, </w:t>
      </w:r>
      <w:r w:rsidR="002058F2" w:rsidRPr="5C5DE354">
        <w:rPr>
          <w:rFonts w:ascii="Arial" w:hAnsi="Arial" w:cs="Arial"/>
          <w:b/>
          <w:bCs/>
        </w:rPr>
        <w:t xml:space="preserve">le candidat </w:t>
      </w:r>
      <w:r w:rsidR="00160A6A" w:rsidRPr="5C5DE354">
        <w:rPr>
          <w:rFonts w:ascii="Arial" w:hAnsi="Arial" w:cs="Arial"/>
          <w:b/>
          <w:bCs/>
        </w:rPr>
        <w:t>devra</w:t>
      </w:r>
      <w:r w:rsidRPr="5C5DE354">
        <w:rPr>
          <w:rFonts w:ascii="Arial" w:hAnsi="Arial" w:cs="Arial"/>
          <w:b/>
          <w:bCs/>
        </w:rPr>
        <w:t xml:space="preserve"> :</w:t>
      </w:r>
    </w:p>
    <w:bookmarkEnd w:id="7"/>
    <w:p w14:paraId="003F9EA1" w14:textId="569D4754" w:rsidR="00B40408" w:rsidRPr="000A45D7"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 Décrire le support de commande proposé (plateforme, interface, workflow), les modalités de prise en main</w:t>
      </w:r>
      <w:r w:rsidR="00184279" w:rsidRPr="5C5DE354">
        <w:rPr>
          <w:rFonts w:ascii="Arial" w:eastAsia="Times New Roman" w:hAnsi="Arial" w:cs="Arial"/>
          <w:sz w:val="20"/>
          <w:szCs w:val="20"/>
          <w:lang w:eastAsia="fr-FR"/>
        </w:rPr>
        <w:t xml:space="preserve"> et </w:t>
      </w:r>
      <w:r w:rsidR="002344A7" w:rsidRPr="5C5DE354">
        <w:rPr>
          <w:rFonts w:ascii="Arial" w:eastAsia="Times New Roman" w:hAnsi="Arial" w:cs="Arial"/>
          <w:sz w:val="20"/>
          <w:szCs w:val="20"/>
          <w:lang w:eastAsia="fr-FR"/>
        </w:rPr>
        <w:t xml:space="preserve">la phase de </w:t>
      </w:r>
      <w:r w:rsidR="00184279" w:rsidRPr="5C5DE354">
        <w:rPr>
          <w:rFonts w:ascii="Arial" w:eastAsia="Times New Roman" w:hAnsi="Arial" w:cs="Arial"/>
          <w:sz w:val="20"/>
          <w:szCs w:val="20"/>
          <w:lang w:eastAsia="fr-FR"/>
        </w:rPr>
        <w:t>transition avec le prestataire actuel</w:t>
      </w:r>
      <w:r w:rsidR="002C4C38" w:rsidRPr="5C5DE354">
        <w:rPr>
          <w:rFonts w:ascii="Arial" w:eastAsia="Times New Roman" w:hAnsi="Arial" w:cs="Arial"/>
          <w:sz w:val="20"/>
          <w:szCs w:val="20"/>
          <w:lang w:eastAsia="fr-FR"/>
        </w:rPr>
        <w:t xml:space="preserve"> et la formation des utilisateurs. </w:t>
      </w:r>
    </w:p>
    <w:p w14:paraId="12705511" w14:textId="4B9723A7" w:rsidR="00E30C32" w:rsidRPr="000A45D7" w:rsidRDefault="00E30C32" w:rsidP="5C5DE354">
      <w:pPr>
        <w:pStyle w:val="TableParagraph"/>
        <w:numPr>
          <w:ilvl w:val="0"/>
          <w:numId w:val="30"/>
        </w:numPr>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Décrire les possibilités d’interface avec :</w:t>
      </w:r>
    </w:p>
    <w:p w14:paraId="7A7C2392" w14:textId="7395CA9C" w:rsidR="00E30C32" w:rsidRPr="000A45D7"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42CA32C">
        <w:rPr>
          <w:rFonts w:ascii="Arial" w:eastAsia="Times New Roman" w:hAnsi="Arial" w:cs="Arial"/>
          <w:sz w:val="20"/>
          <w:szCs w:val="20"/>
          <w:lang w:eastAsia="fr-FR"/>
        </w:rPr>
        <w:t xml:space="preserve">– les logiciels de paie SAGE et </w:t>
      </w:r>
      <w:r w:rsidR="00B67BBE" w:rsidRPr="00B67BBE">
        <w:rPr>
          <w:rFonts w:ascii="Arial" w:eastAsia="Times New Roman" w:hAnsi="Arial" w:cs="Arial"/>
          <w:sz w:val="20"/>
          <w:szCs w:val="20"/>
          <w:lang w:eastAsia="fr-FR"/>
        </w:rPr>
        <w:t xml:space="preserve">WINPAIEY + RH PRELIQ </w:t>
      </w:r>
      <w:r w:rsidRPr="542CA32C">
        <w:rPr>
          <w:rFonts w:ascii="Arial" w:eastAsia="Times New Roman" w:hAnsi="Arial" w:cs="Arial"/>
          <w:sz w:val="20"/>
          <w:szCs w:val="20"/>
          <w:lang w:eastAsia="fr-FR"/>
        </w:rPr>
        <w:t>pour le précompte ou le décompte de la part salariale ;</w:t>
      </w:r>
    </w:p>
    <w:p w14:paraId="076D934D" w14:textId="725EC456" w:rsidR="00E30C32" w:rsidRPr="000A45D7"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 les logiciels de gestion des absences</w:t>
      </w:r>
      <w:r w:rsidR="000E47E6" w:rsidRPr="5C5DE354">
        <w:rPr>
          <w:rFonts w:ascii="Arial" w:eastAsia="Times New Roman" w:hAnsi="Arial" w:cs="Arial"/>
          <w:sz w:val="20"/>
          <w:szCs w:val="20"/>
          <w:lang w:eastAsia="fr-FR"/>
        </w:rPr>
        <w:t xml:space="preserve"> LUCCA</w:t>
      </w:r>
      <w:r w:rsidRPr="5C5DE354">
        <w:rPr>
          <w:rFonts w:ascii="Arial" w:eastAsia="Times New Roman" w:hAnsi="Arial" w:cs="Arial"/>
          <w:sz w:val="20"/>
          <w:szCs w:val="20"/>
          <w:lang w:eastAsia="fr-FR"/>
        </w:rPr>
        <w:t xml:space="preserve"> pour les commandes de titres ;</w:t>
      </w:r>
    </w:p>
    <w:p w14:paraId="11B89CCF" w14:textId="77777777" w:rsidR="00E30C32" w:rsidRPr="00E30C32"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 le frigo connecté POPCHEF.</w:t>
      </w:r>
    </w:p>
    <w:p w14:paraId="72646EA3" w14:textId="77777777" w:rsidR="00E30C32" w:rsidRPr="00E30C32"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p>
    <w:p w14:paraId="11F56153" w14:textId="73019932" w:rsidR="00E30C32" w:rsidRPr="00E30C32"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 Présenter les délais de traitement</w:t>
      </w:r>
      <w:r w:rsidR="004E67F8" w:rsidRPr="5C5DE354">
        <w:rPr>
          <w:rFonts w:ascii="Arial" w:eastAsia="Times New Roman" w:hAnsi="Arial" w:cs="Arial"/>
          <w:sz w:val="20"/>
          <w:szCs w:val="20"/>
          <w:lang w:eastAsia="fr-FR"/>
        </w:rPr>
        <w:t>, suivi</w:t>
      </w:r>
      <w:r w:rsidRPr="5C5DE354">
        <w:rPr>
          <w:rFonts w:ascii="Arial" w:eastAsia="Times New Roman" w:hAnsi="Arial" w:cs="Arial"/>
          <w:sz w:val="20"/>
          <w:szCs w:val="20"/>
          <w:lang w:eastAsia="fr-FR"/>
        </w:rPr>
        <w:t xml:space="preserve"> des commandes, les délais de livraison et les modalités de déploiement du dispositif (période, nombre de réunions, supports de communication, etc.)</w:t>
      </w:r>
      <w:r w:rsidR="00A57C8E" w:rsidRPr="5C5DE354">
        <w:rPr>
          <w:rFonts w:ascii="Arial" w:eastAsia="Times New Roman" w:hAnsi="Arial" w:cs="Arial"/>
          <w:sz w:val="20"/>
          <w:szCs w:val="20"/>
          <w:lang w:eastAsia="fr-FR"/>
        </w:rPr>
        <w:t xml:space="preserve"> </w:t>
      </w:r>
    </w:p>
    <w:p w14:paraId="0DA3553E" w14:textId="77777777" w:rsidR="00E30C32" w:rsidRPr="00E30C32"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p>
    <w:p w14:paraId="4E09E5D1" w14:textId="77777777" w:rsidR="00E30C32" w:rsidRPr="00E30C32"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 Décrire les modalités de gestion des commandes de rechargement, de reprise des titres détériorés ou non utilisés, ainsi que les dispositifs d’assistance à la gestion.</w:t>
      </w:r>
    </w:p>
    <w:p w14:paraId="6CC268E7" w14:textId="77777777" w:rsidR="00E30C32" w:rsidRPr="00E30C32"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p>
    <w:p w14:paraId="793F47EC" w14:textId="77777777" w:rsidR="00E30C32" w:rsidRPr="00E30C32"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 Présenter l’équipe dédiée et préciser la répartition des rôles (CV et organigramme à fournir).</w:t>
      </w:r>
    </w:p>
    <w:p w14:paraId="58BA221D" w14:textId="77777777" w:rsidR="000A45D7"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 xml:space="preserve">Désigner un interlocuteur dédié en lien avec le gestionnaire </w:t>
      </w:r>
      <w:r w:rsidR="003A51A6" w:rsidRPr="5C5DE354">
        <w:rPr>
          <w:rFonts w:ascii="Arial" w:eastAsia="Times New Roman" w:hAnsi="Arial" w:cs="Arial"/>
          <w:sz w:val="20"/>
          <w:szCs w:val="20"/>
          <w:lang w:eastAsia="fr-FR"/>
        </w:rPr>
        <w:t xml:space="preserve">des commandes </w:t>
      </w:r>
      <w:r w:rsidRPr="5C5DE354">
        <w:rPr>
          <w:rFonts w:ascii="Arial" w:eastAsia="Times New Roman" w:hAnsi="Arial" w:cs="Arial"/>
          <w:sz w:val="20"/>
          <w:szCs w:val="20"/>
          <w:lang w:eastAsia="fr-FR"/>
        </w:rPr>
        <w:t>(passation des commandes, traitement des réclamations, facturation, gestion des litiges éventuels)</w:t>
      </w:r>
    </w:p>
    <w:p w14:paraId="0A48EC5B" w14:textId="35069620" w:rsidR="00E30C32" w:rsidRPr="00E30C32" w:rsidRDefault="00DA3BCB"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P</w:t>
      </w:r>
      <w:r w:rsidR="00E30C32" w:rsidRPr="5C5DE354">
        <w:rPr>
          <w:rFonts w:ascii="Arial" w:eastAsia="Times New Roman" w:hAnsi="Arial" w:cs="Arial"/>
          <w:sz w:val="20"/>
          <w:szCs w:val="20"/>
          <w:lang w:eastAsia="fr-FR"/>
        </w:rPr>
        <w:t>réciser sa disponibilité et les modalités de remplacement</w:t>
      </w:r>
      <w:r w:rsidRPr="5C5DE354">
        <w:rPr>
          <w:rFonts w:ascii="Arial" w:eastAsia="Times New Roman" w:hAnsi="Arial" w:cs="Arial"/>
          <w:sz w:val="20"/>
          <w:szCs w:val="20"/>
          <w:lang w:eastAsia="fr-FR"/>
        </w:rPr>
        <w:t xml:space="preserve">, </w:t>
      </w:r>
      <w:r w:rsidR="007E78E9" w:rsidRPr="5C5DE354">
        <w:rPr>
          <w:rFonts w:ascii="Arial" w:eastAsia="Times New Roman" w:hAnsi="Arial" w:cs="Arial"/>
          <w:sz w:val="20"/>
          <w:szCs w:val="20"/>
          <w:lang w:eastAsia="fr-FR"/>
        </w:rPr>
        <w:t>la capacité à assurer la continuité de l’équipe mobilisée.</w:t>
      </w:r>
    </w:p>
    <w:p w14:paraId="2AA0105D" w14:textId="1E17B54C" w:rsidR="00E30C32" w:rsidRPr="00E30C32" w:rsidRDefault="00E30C32" w:rsidP="5C5DE354">
      <w:pPr>
        <w:pStyle w:val="TableParagraph"/>
        <w:tabs>
          <w:tab w:val="left" w:pos="931"/>
          <w:tab w:val="left" w:pos="932"/>
        </w:tabs>
        <w:spacing w:before="129" w:line="232" w:lineRule="auto"/>
        <w:ind w:right="143"/>
        <w:jc w:val="both"/>
        <w:rPr>
          <w:rFonts w:ascii="Arial" w:eastAsia="Times New Roman" w:hAnsi="Arial" w:cs="Arial"/>
          <w:sz w:val="20"/>
          <w:szCs w:val="20"/>
          <w:lang w:eastAsia="fr-FR"/>
        </w:rPr>
      </w:pPr>
      <w:r w:rsidRPr="5C5DE354">
        <w:rPr>
          <w:rFonts w:ascii="Arial" w:eastAsia="Times New Roman" w:hAnsi="Arial" w:cs="Arial"/>
          <w:sz w:val="20"/>
          <w:szCs w:val="20"/>
          <w:lang w:eastAsia="fr-FR"/>
        </w:rPr>
        <w:t>• Décrire la réactivité du service client (SAV, hotline</w:t>
      </w:r>
      <w:r w:rsidR="0003464B" w:rsidRPr="5C5DE354">
        <w:rPr>
          <w:rFonts w:ascii="Arial" w:eastAsia="Times New Roman" w:hAnsi="Arial" w:cs="Arial"/>
          <w:sz w:val="20"/>
          <w:szCs w:val="20"/>
          <w:lang w:eastAsia="fr-FR"/>
        </w:rPr>
        <w:t>), délai de traitement, suivi</w:t>
      </w:r>
      <w:r w:rsidR="004E67F8" w:rsidRPr="5C5DE354">
        <w:rPr>
          <w:rFonts w:ascii="Arial" w:eastAsia="Times New Roman" w:hAnsi="Arial" w:cs="Arial"/>
          <w:sz w:val="20"/>
          <w:szCs w:val="20"/>
          <w:lang w:eastAsia="fr-FR"/>
        </w:rPr>
        <w:t>.</w:t>
      </w:r>
    </w:p>
    <w:p w14:paraId="66973B46" w14:textId="77777777" w:rsidR="00DC4C7B" w:rsidRPr="009A1869" w:rsidRDefault="00DC4C7B" w:rsidP="5C5DE354">
      <w:pPr>
        <w:pStyle w:val="TableParagraph"/>
        <w:tabs>
          <w:tab w:val="left" w:pos="931"/>
          <w:tab w:val="left" w:pos="932"/>
        </w:tabs>
        <w:spacing w:before="121" w:after="120" w:line="235" w:lineRule="auto"/>
        <w:ind w:right="147"/>
        <w:jc w:val="both"/>
        <w:rPr>
          <w:sz w:val="20"/>
          <w:szCs w:val="20"/>
        </w:rPr>
      </w:pPr>
    </w:p>
    <w:p w14:paraId="08314ACC" w14:textId="77777777" w:rsidR="003D37E3" w:rsidRPr="006235CA" w:rsidRDefault="003D37E3" w:rsidP="005F086A">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660F3778" w14:textId="77777777" w:rsidR="003D37E3" w:rsidRPr="006235CA" w:rsidRDefault="003D37E3" w:rsidP="5C5DE354">
      <w:pPr>
        <w:autoSpaceDN/>
        <w:rPr>
          <w:rFonts w:ascii="Arial" w:hAnsi="Arial" w:cs="Arial"/>
          <w:i/>
          <w:iCs/>
        </w:rPr>
      </w:pPr>
      <w:r w:rsidRPr="5C5DE354">
        <w:rPr>
          <w:rFonts w:ascii="Arial" w:hAnsi="Arial" w:cs="Arial"/>
          <w:i/>
          <w:iCs/>
        </w:rPr>
        <w:t>………………………………………………………………………………………………………………………………………………………………………………………………………………………………………………………………</w:t>
      </w:r>
    </w:p>
    <w:p w14:paraId="70CFDBBF" w14:textId="77777777" w:rsidR="003D37E3" w:rsidRDefault="003D37E3" w:rsidP="5C5DE354">
      <w:pPr>
        <w:autoSpaceDN/>
        <w:rPr>
          <w:rFonts w:ascii="Arial" w:hAnsi="Arial" w:cs="Arial"/>
        </w:rPr>
      </w:pPr>
    </w:p>
    <w:p w14:paraId="712E1077" w14:textId="77777777" w:rsidR="003D37E3" w:rsidRPr="006235CA" w:rsidRDefault="003D37E3" w:rsidP="5C5DE354">
      <w:pPr>
        <w:autoSpaceDN/>
        <w:rPr>
          <w:rFonts w:ascii="Arial" w:hAnsi="Arial" w:cs="Arial"/>
          <w:i/>
          <w:iCs/>
        </w:rPr>
      </w:pPr>
      <w:r w:rsidRPr="5C5DE354">
        <w:rPr>
          <w:rFonts w:ascii="Arial" w:hAnsi="Arial" w:cs="Arial"/>
          <w:i/>
          <w:iCs/>
        </w:rPr>
        <w:t>………………………………………………………………………………………………………………………………………………………………………………………………………………………………………………………………</w:t>
      </w:r>
    </w:p>
    <w:p w14:paraId="0F3A9C98" w14:textId="77777777" w:rsidR="003D37E3" w:rsidRPr="006235CA" w:rsidRDefault="003D37E3" w:rsidP="5C5DE354">
      <w:pPr>
        <w:autoSpaceDN/>
        <w:rPr>
          <w:rFonts w:ascii="Arial" w:hAnsi="Arial" w:cs="Arial"/>
          <w:i/>
          <w:iCs/>
        </w:rPr>
      </w:pPr>
      <w:r w:rsidRPr="5C5DE354">
        <w:rPr>
          <w:rFonts w:ascii="Arial" w:hAnsi="Arial" w:cs="Arial"/>
          <w:i/>
          <w:iCs/>
        </w:rPr>
        <w:t>………………………………………………………………………………………………………………………………………………………………………………………………………………………………………………………………</w:t>
      </w:r>
    </w:p>
    <w:p w14:paraId="56963455" w14:textId="77777777" w:rsidR="003D37E3" w:rsidRPr="006235CA" w:rsidRDefault="003D37E3" w:rsidP="5C5DE354">
      <w:pPr>
        <w:autoSpaceDN/>
        <w:rPr>
          <w:rFonts w:ascii="Arial" w:hAnsi="Arial" w:cs="Arial"/>
          <w:i/>
          <w:iCs/>
        </w:rPr>
      </w:pPr>
      <w:r w:rsidRPr="5C5DE354">
        <w:rPr>
          <w:rFonts w:ascii="Arial" w:hAnsi="Arial" w:cs="Arial"/>
          <w:i/>
          <w:iCs/>
        </w:rPr>
        <w:t>………………………………………………………………………………………………………………………………………………………………………………………………………………………………………………………………</w:t>
      </w:r>
    </w:p>
    <w:p w14:paraId="5B6274CC" w14:textId="77777777" w:rsidR="003D37E3" w:rsidRDefault="003D37E3" w:rsidP="5C5DE354">
      <w:pPr>
        <w:autoSpaceDN/>
        <w:rPr>
          <w:rFonts w:ascii="Arial" w:hAnsi="Arial" w:cs="Arial"/>
        </w:rPr>
      </w:pPr>
    </w:p>
    <w:p w14:paraId="6A4E11FA" w14:textId="60FCA7CE" w:rsidR="003D37E3" w:rsidRDefault="003D37E3" w:rsidP="5C5DE354">
      <w:pPr>
        <w:autoSpaceDN/>
        <w:rPr>
          <w:rFonts w:ascii="Arial" w:hAnsi="Arial" w:cs="Arial"/>
          <w:i/>
          <w:iCs/>
        </w:rPr>
      </w:pPr>
      <w:r w:rsidRPr="5C5DE354">
        <w:rPr>
          <w:rFonts w:ascii="Arial" w:hAnsi="Arial" w:cs="Arial"/>
          <w:i/>
          <w:iCs/>
        </w:rPr>
        <w:t>………………………………………………………………………………………………………………………………………………………………………………………………………………………………………………………………………………………………………………………………………………………………………………………………………………………………………………………………………………………………………………………………………</w:t>
      </w:r>
    </w:p>
    <w:bookmarkEnd w:id="6"/>
    <w:p w14:paraId="060FE428" w14:textId="3DF268B0" w:rsidR="00417BA1" w:rsidRDefault="00417BA1" w:rsidP="5C5DE354">
      <w:pPr>
        <w:autoSpaceDN/>
        <w:rPr>
          <w:rFonts w:ascii="Arial" w:hAnsi="Arial" w:cs="Arial"/>
          <w:b/>
          <w:bCs/>
          <w:u w:val="single"/>
        </w:rPr>
      </w:pPr>
      <w:r w:rsidRPr="5C5DE354">
        <w:rPr>
          <w:rFonts w:ascii="Arial" w:hAnsi="Arial" w:cs="Arial"/>
          <w:b/>
          <w:bCs/>
          <w:u w:val="single"/>
        </w:rPr>
        <w:t xml:space="preserve">Partie B </w:t>
      </w:r>
    </w:p>
    <w:p w14:paraId="771A82F9" w14:textId="5C7D6947" w:rsidR="00160A6A" w:rsidRPr="004E67F8" w:rsidRDefault="00417BA1" w:rsidP="5C5DE354">
      <w:pPr>
        <w:autoSpaceDN/>
        <w:rPr>
          <w:rFonts w:ascii="Arial" w:eastAsia="Georgia" w:hAnsi="Arial" w:cs="Arial"/>
          <w:b/>
          <w:bCs/>
          <w:u w:val="single"/>
        </w:rPr>
      </w:pPr>
      <w:r w:rsidRPr="542CA32C">
        <w:rPr>
          <w:rFonts w:ascii="Arial" w:eastAsia="Georgia" w:hAnsi="Arial" w:cs="Arial"/>
          <w:b/>
          <w:bCs/>
          <w:u w:val="single"/>
        </w:rPr>
        <w:t xml:space="preserve">Sous-critère 2 </w:t>
      </w:r>
      <w:r w:rsidR="00102DE5" w:rsidRPr="542CA32C">
        <w:rPr>
          <w:rFonts w:ascii="Arial" w:hAnsi="Arial" w:cs="Arial"/>
          <w:b/>
          <w:bCs/>
        </w:rPr>
        <w:t>L</w:t>
      </w:r>
      <w:r w:rsidR="00824356" w:rsidRPr="542CA32C">
        <w:rPr>
          <w:rFonts w:ascii="Arial" w:hAnsi="Arial" w:cs="Arial"/>
          <w:b/>
          <w:bCs/>
        </w:rPr>
        <w:t xml:space="preserve">a performance et l’adéquation </w:t>
      </w:r>
      <w:r w:rsidR="00FD7401" w:rsidRPr="542CA32C">
        <w:rPr>
          <w:rFonts w:ascii="Arial" w:hAnsi="Arial" w:cs="Arial"/>
          <w:b/>
          <w:bCs/>
        </w:rPr>
        <w:t xml:space="preserve">de la solution de gestion en tant qu’outil de pilotage et suivi </w:t>
      </w:r>
      <w:r w:rsidR="00102DE5" w:rsidRPr="542CA32C">
        <w:rPr>
          <w:rFonts w:ascii="Arial" w:eastAsia="Georgia" w:hAnsi="Arial" w:cs="Arial"/>
          <w:b/>
          <w:bCs/>
        </w:rPr>
        <w:t xml:space="preserve"> </w:t>
      </w:r>
      <w:r w:rsidR="00160A6A" w:rsidRPr="542CA32C">
        <w:rPr>
          <w:rFonts w:ascii="Arial" w:eastAsia="Georgia" w:hAnsi="Arial" w:cs="Arial"/>
          <w:b/>
          <w:bCs/>
        </w:rPr>
        <w:t>appréciées</w:t>
      </w:r>
      <w:r w:rsidR="00102DE5" w:rsidRPr="542CA32C">
        <w:rPr>
          <w:rFonts w:ascii="Arial" w:eastAsia="Georgia" w:hAnsi="Arial" w:cs="Arial"/>
          <w:b/>
          <w:bCs/>
        </w:rPr>
        <w:t xml:space="preserve"> </w:t>
      </w:r>
      <w:r w:rsidR="00102DE5" w:rsidRPr="542CA32C">
        <w:rPr>
          <w:rFonts w:ascii="Arial" w:hAnsi="Arial" w:cs="Arial"/>
          <w:b/>
          <w:bCs/>
        </w:rPr>
        <w:t xml:space="preserve">au regard des éléments </w:t>
      </w:r>
      <w:r w:rsidRPr="542CA32C">
        <w:rPr>
          <w:rFonts w:ascii="Arial" w:eastAsia="Georgia" w:hAnsi="Arial" w:cs="Arial"/>
          <w:b/>
          <w:bCs/>
        </w:rPr>
        <w:t>demandés ci-après</w:t>
      </w:r>
      <w:r w:rsidRPr="542CA32C">
        <w:rPr>
          <w:rFonts w:ascii="Arial" w:eastAsia="Georgia" w:hAnsi="Arial" w:cs="Arial"/>
          <w:b/>
          <w:bCs/>
          <w:u w:val="single"/>
        </w:rPr>
        <w:t xml:space="preserve"> </w:t>
      </w:r>
      <w:r w:rsidR="00BC69F8" w:rsidRPr="542CA32C">
        <w:rPr>
          <w:rFonts w:ascii="Arial" w:eastAsia="Georgia" w:hAnsi="Arial" w:cs="Arial"/>
          <w:b/>
          <w:bCs/>
          <w:highlight w:val="yellow"/>
          <w:u w:val="single"/>
        </w:rPr>
        <w:t>(</w:t>
      </w:r>
      <w:r w:rsidR="2C738D28" w:rsidRPr="542CA32C">
        <w:rPr>
          <w:rFonts w:ascii="Arial" w:eastAsia="Georgia" w:hAnsi="Arial" w:cs="Arial"/>
          <w:b/>
          <w:bCs/>
          <w:highlight w:val="yellow"/>
          <w:u w:val="single"/>
        </w:rPr>
        <w:t>15</w:t>
      </w:r>
      <w:r w:rsidR="00BC69F8" w:rsidRPr="542CA32C">
        <w:rPr>
          <w:rFonts w:ascii="Arial" w:eastAsia="Georgia" w:hAnsi="Arial" w:cs="Arial"/>
          <w:b/>
          <w:bCs/>
          <w:highlight w:val="yellow"/>
          <w:u w:val="single"/>
        </w:rPr>
        <w:t xml:space="preserve"> points)</w:t>
      </w:r>
    </w:p>
    <w:p w14:paraId="6A58E4C6" w14:textId="0DB51605" w:rsidR="006A65A1" w:rsidRPr="00B40408" w:rsidRDefault="00160A6A" w:rsidP="5C5DE354">
      <w:pPr>
        <w:autoSpaceDN/>
        <w:rPr>
          <w:b/>
          <w:bCs/>
        </w:rPr>
      </w:pPr>
      <w:r w:rsidRPr="5C5DE354">
        <w:rPr>
          <w:rFonts w:ascii="Arial" w:hAnsi="Arial" w:cs="Arial"/>
          <w:b/>
          <w:bCs/>
        </w:rPr>
        <w:t>Au titre de ce critère, le candidat devra :</w:t>
      </w:r>
    </w:p>
    <w:p w14:paraId="09347402" w14:textId="23C54327" w:rsidR="0099447F" w:rsidRPr="008E3021" w:rsidRDefault="00CC505A" w:rsidP="5C5DE354">
      <w:pPr>
        <w:pStyle w:val="NormalWeb"/>
        <w:jc w:val="both"/>
        <w:rPr>
          <w:rFonts w:ascii="Arial" w:hAnsi="Arial" w:cs="Arial"/>
          <w:sz w:val="20"/>
          <w:szCs w:val="20"/>
        </w:rPr>
      </w:pPr>
      <w:r w:rsidRPr="5C5DE354">
        <w:rPr>
          <w:rFonts w:ascii="Arial" w:hAnsi="Arial" w:cs="Arial"/>
          <w:sz w:val="20"/>
          <w:szCs w:val="20"/>
        </w:rPr>
        <w:t xml:space="preserve">• </w:t>
      </w:r>
      <w:r w:rsidRPr="5C5DE354">
        <w:rPr>
          <w:rStyle w:val="lev"/>
          <w:rFonts w:ascii="Arial" w:hAnsi="Arial" w:cs="Arial"/>
          <w:b w:val="0"/>
          <w:bCs w:val="0"/>
          <w:sz w:val="20"/>
          <w:szCs w:val="20"/>
        </w:rPr>
        <w:t>Décrire</w:t>
      </w:r>
      <w:r w:rsidRPr="5C5DE354">
        <w:rPr>
          <w:rFonts w:ascii="Arial" w:hAnsi="Arial" w:cs="Arial"/>
          <w:sz w:val="20"/>
          <w:szCs w:val="20"/>
        </w:rPr>
        <w:t xml:space="preserve"> le portail (accès </w:t>
      </w:r>
      <w:proofErr w:type="spellStart"/>
      <w:r w:rsidRPr="5C5DE354">
        <w:rPr>
          <w:rFonts w:ascii="Arial" w:hAnsi="Arial" w:cs="Arial"/>
          <w:sz w:val="20"/>
          <w:szCs w:val="20"/>
        </w:rPr>
        <w:t>multi-comptes</w:t>
      </w:r>
      <w:proofErr w:type="spellEnd"/>
      <w:r w:rsidRPr="5C5DE354">
        <w:rPr>
          <w:rFonts w:ascii="Arial" w:hAnsi="Arial" w:cs="Arial"/>
          <w:sz w:val="20"/>
          <w:szCs w:val="20"/>
        </w:rPr>
        <w:t xml:space="preserve"> / SIRET, fonctionnalités principales)</w:t>
      </w:r>
      <w:r w:rsidR="008E3021" w:rsidRPr="5C5DE354">
        <w:rPr>
          <w:rFonts w:ascii="Arial" w:hAnsi="Arial" w:cs="Arial"/>
          <w:sz w:val="20"/>
          <w:szCs w:val="20"/>
        </w:rPr>
        <w:t xml:space="preserve"> et </w:t>
      </w:r>
      <w:r w:rsidR="008E3021" w:rsidRPr="5C5DE354">
        <w:rPr>
          <w:rStyle w:val="lev"/>
          <w:rFonts w:ascii="Arial" w:hAnsi="Arial" w:cs="Arial"/>
          <w:b w:val="0"/>
          <w:bCs w:val="0"/>
          <w:sz w:val="20"/>
          <w:szCs w:val="20"/>
        </w:rPr>
        <w:t>p</w:t>
      </w:r>
      <w:r w:rsidRPr="5C5DE354">
        <w:rPr>
          <w:rStyle w:val="lev"/>
          <w:rFonts w:ascii="Arial" w:hAnsi="Arial" w:cs="Arial"/>
          <w:b w:val="0"/>
          <w:bCs w:val="0"/>
          <w:sz w:val="20"/>
          <w:szCs w:val="20"/>
        </w:rPr>
        <w:t>réciser</w:t>
      </w:r>
      <w:r w:rsidRPr="5C5DE354">
        <w:rPr>
          <w:rFonts w:ascii="Arial" w:hAnsi="Arial" w:cs="Arial"/>
          <w:b/>
          <w:bCs/>
          <w:sz w:val="20"/>
          <w:szCs w:val="20"/>
        </w:rPr>
        <w:t xml:space="preserve"> </w:t>
      </w:r>
      <w:r w:rsidRPr="5C5DE354">
        <w:rPr>
          <w:rFonts w:ascii="Arial" w:hAnsi="Arial" w:cs="Arial"/>
          <w:sz w:val="20"/>
          <w:szCs w:val="20"/>
        </w:rPr>
        <w:t>la capacité du portail à gérer plusieurs comptes autonomes</w:t>
      </w:r>
      <w:r w:rsidR="00F85874" w:rsidRPr="5C5DE354">
        <w:rPr>
          <w:rFonts w:ascii="Arial" w:hAnsi="Arial" w:cs="Arial"/>
          <w:sz w:val="20"/>
          <w:szCs w:val="20"/>
        </w:rPr>
        <w:t>.</w:t>
      </w:r>
    </w:p>
    <w:p w14:paraId="6116221D" w14:textId="7593755F" w:rsidR="00F50F1B" w:rsidRPr="00CC505A" w:rsidRDefault="008E3021" w:rsidP="008E3021">
      <w:pPr>
        <w:pStyle w:val="NormalWeb"/>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E3021">
        <w:rPr>
          <w:rFonts w:ascii="Arial" w:hAnsi="Arial" w:cs="Arial"/>
          <w:i/>
          <w:iCs/>
          <w:color w:val="000000" w:themeColor="text1"/>
          <w:sz w:val="20"/>
          <w:szCs w:val="20"/>
          <w:u w:val="single"/>
        </w:rPr>
        <w:t>Nota bene</w:t>
      </w:r>
      <w:r w:rsidRPr="008E3021">
        <w:rPr>
          <w:rFonts w:ascii="Arial" w:hAnsi="Arial" w:cs="Arial"/>
          <w:color w:val="000000" w:themeColor="text1"/>
          <w:sz w:val="20"/>
          <w:szCs w:val="20"/>
          <w:u w:val="single"/>
        </w:rPr>
        <w:t> :</w:t>
      </w:r>
      <w:r w:rsidRPr="008E3021">
        <w:rPr>
          <w:rFonts w:ascii="Arial" w:hAnsi="Arial" w:cs="Arial"/>
          <w:color w:val="000000" w:themeColor="text1"/>
          <w:sz w:val="20"/>
          <w:szCs w:val="20"/>
        </w:rPr>
        <w:t xml:space="preserve"> </w:t>
      </w:r>
      <w:r w:rsidR="00F50F1B" w:rsidRPr="008E3021">
        <w:rPr>
          <w:rFonts w:ascii="Arial" w:hAnsi="Arial" w:cs="Arial"/>
          <w:color w:val="000000" w:themeColor="text1"/>
          <w:sz w:val="20"/>
          <w:szCs w:val="20"/>
        </w:rPr>
        <w:t>Possibilité que chaque gestionnaire de sites (cf. annexe 1 du CCTP) puisse être maître de son environnement, commande, suivi, avec la possibilité qu’un gestionnaire puisse gérer plusieurs comptes</w:t>
      </w:r>
      <w:r w:rsidRPr="008E3021">
        <w:rPr>
          <w:rFonts w:ascii="Arial" w:hAnsi="Arial" w:cs="Arial"/>
          <w:color w:val="000000" w:themeColor="text1"/>
          <w:sz w:val="20"/>
          <w:szCs w:val="20"/>
        </w:rPr>
        <w:t>.</w:t>
      </w:r>
    </w:p>
    <w:p w14:paraId="22DB6877" w14:textId="77777777" w:rsidR="00CC505A" w:rsidRPr="00CC505A" w:rsidRDefault="00CC505A" w:rsidP="5C5DE354">
      <w:pPr>
        <w:pStyle w:val="NormalWeb"/>
        <w:jc w:val="both"/>
        <w:rPr>
          <w:rFonts w:ascii="Arial" w:hAnsi="Arial" w:cs="Arial"/>
          <w:sz w:val="20"/>
          <w:szCs w:val="20"/>
        </w:rPr>
      </w:pPr>
      <w:r w:rsidRPr="5C5DE354">
        <w:rPr>
          <w:rFonts w:ascii="Arial" w:hAnsi="Arial" w:cs="Arial"/>
          <w:sz w:val="20"/>
          <w:szCs w:val="20"/>
        </w:rPr>
        <w:t xml:space="preserve">• </w:t>
      </w:r>
      <w:r w:rsidRPr="5C5DE354">
        <w:rPr>
          <w:rStyle w:val="lev"/>
          <w:rFonts w:ascii="Arial" w:hAnsi="Arial" w:cs="Arial"/>
          <w:b w:val="0"/>
          <w:bCs w:val="0"/>
          <w:sz w:val="20"/>
          <w:szCs w:val="20"/>
        </w:rPr>
        <w:t>Décrire</w:t>
      </w:r>
      <w:r w:rsidRPr="5C5DE354">
        <w:rPr>
          <w:rFonts w:ascii="Arial" w:hAnsi="Arial" w:cs="Arial"/>
          <w:b/>
          <w:bCs/>
          <w:sz w:val="20"/>
          <w:szCs w:val="20"/>
        </w:rPr>
        <w:t xml:space="preserve"> </w:t>
      </w:r>
      <w:r w:rsidRPr="5C5DE354">
        <w:rPr>
          <w:rFonts w:ascii="Arial" w:hAnsi="Arial" w:cs="Arial"/>
          <w:sz w:val="20"/>
          <w:szCs w:val="20"/>
        </w:rPr>
        <w:t>les workflows de gestion interne (validation, rechargement, suivi des absences, etc.).</w:t>
      </w:r>
    </w:p>
    <w:p w14:paraId="56436F80" w14:textId="2E9CD458" w:rsidR="00CC505A" w:rsidRPr="00CC505A" w:rsidRDefault="00CC505A" w:rsidP="5C5DE354">
      <w:pPr>
        <w:pStyle w:val="NormalWeb"/>
        <w:jc w:val="both"/>
        <w:rPr>
          <w:rFonts w:ascii="Arial" w:hAnsi="Arial" w:cs="Arial"/>
          <w:sz w:val="20"/>
          <w:szCs w:val="20"/>
        </w:rPr>
      </w:pPr>
      <w:r w:rsidRPr="5C5DE354">
        <w:rPr>
          <w:rFonts w:ascii="Arial" w:hAnsi="Arial" w:cs="Arial"/>
          <w:sz w:val="20"/>
          <w:szCs w:val="20"/>
        </w:rPr>
        <w:t xml:space="preserve">• </w:t>
      </w:r>
      <w:r w:rsidRPr="5C5DE354">
        <w:rPr>
          <w:rStyle w:val="lev"/>
          <w:rFonts w:ascii="Arial" w:hAnsi="Arial" w:cs="Arial"/>
          <w:b w:val="0"/>
          <w:bCs w:val="0"/>
          <w:sz w:val="20"/>
          <w:szCs w:val="20"/>
        </w:rPr>
        <w:t>Présenter</w:t>
      </w:r>
      <w:r w:rsidRPr="5C5DE354">
        <w:rPr>
          <w:rFonts w:ascii="Arial" w:hAnsi="Arial" w:cs="Arial"/>
          <w:sz w:val="20"/>
          <w:szCs w:val="20"/>
        </w:rPr>
        <w:t xml:space="preserve"> les outils de </w:t>
      </w:r>
      <w:proofErr w:type="spellStart"/>
      <w:r w:rsidRPr="5C5DE354">
        <w:rPr>
          <w:rFonts w:ascii="Arial" w:hAnsi="Arial" w:cs="Arial"/>
          <w:sz w:val="20"/>
          <w:szCs w:val="20"/>
        </w:rPr>
        <w:t>reporting</w:t>
      </w:r>
      <w:proofErr w:type="spellEnd"/>
      <w:r w:rsidRPr="5C5DE354">
        <w:rPr>
          <w:rFonts w:ascii="Arial" w:hAnsi="Arial" w:cs="Arial"/>
          <w:sz w:val="20"/>
          <w:szCs w:val="20"/>
        </w:rPr>
        <w:t xml:space="preserve"> et d’analyse </w:t>
      </w:r>
      <w:r w:rsidR="006A3C6E" w:rsidRPr="5C5DE354">
        <w:rPr>
          <w:rFonts w:ascii="Arial" w:hAnsi="Arial" w:cs="Arial"/>
          <w:sz w:val="20"/>
          <w:szCs w:val="20"/>
        </w:rPr>
        <w:t>à fo</w:t>
      </w:r>
      <w:r w:rsidR="00A2709B" w:rsidRPr="5C5DE354">
        <w:rPr>
          <w:rFonts w:ascii="Arial" w:hAnsi="Arial" w:cs="Arial"/>
          <w:sz w:val="20"/>
          <w:szCs w:val="20"/>
        </w:rPr>
        <w:t xml:space="preserve">urnir pour chaque entité. </w:t>
      </w:r>
    </w:p>
    <w:p w14:paraId="1B70560C" w14:textId="3EAF32CF" w:rsidR="00A2709B" w:rsidRDefault="00CC505A" w:rsidP="5C5DE354">
      <w:pPr>
        <w:pStyle w:val="NormalWeb"/>
        <w:jc w:val="both"/>
      </w:pPr>
      <w:r w:rsidRPr="5C5DE354">
        <w:rPr>
          <w:rFonts w:ascii="Arial" w:hAnsi="Arial" w:cs="Arial"/>
          <w:sz w:val="20"/>
          <w:szCs w:val="20"/>
        </w:rPr>
        <w:t xml:space="preserve">• </w:t>
      </w:r>
      <w:r w:rsidR="00FB3B96" w:rsidRPr="5C5DE354">
        <w:rPr>
          <w:rStyle w:val="lev"/>
          <w:rFonts w:ascii="Arial" w:hAnsi="Arial" w:cs="Arial"/>
          <w:b w:val="0"/>
          <w:bCs w:val="0"/>
          <w:sz w:val="20"/>
          <w:szCs w:val="20"/>
        </w:rPr>
        <w:t xml:space="preserve">Décrire le process de sécurité des données mis en place à partir de la commande jusqu’à la livraison (traçabilité, conditionnement et transports sécurisés, suivi de livraison, mise en œuvre de l’assurance en cas de perte ou vol lors de l’acheminement des titres, description des modes d’acheminement), </w:t>
      </w:r>
      <w:r w:rsidRPr="5C5DE354">
        <w:rPr>
          <w:rFonts w:ascii="Arial" w:hAnsi="Arial" w:cs="Arial"/>
          <w:sz w:val="20"/>
          <w:szCs w:val="20"/>
        </w:rPr>
        <w:t>des montants crédités</w:t>
      </w:r>
      <w:r w:rsidR="009A6E38" w:rsidRPr="5C5DE354">
        <w:rPr>
          <w:rFonts w:ascii="Arial" w:hAnsi="Arial" w:cs="Arial"/>
          <w:sz w:val="20"/>
          <w:szCs w:val="20"/>
        </w:rPr>
        <w:t xml:space="preserve"> et les mesures</w:t>
      </w:r>
      <w:r w:rsidR="009A6E38">
        <w:t xml:space="preserve"> </w:t>
      </w:r>
      <w:r w:rsidR="009A6E38" w:rsidRPr="5C5DE354">
        <w:rPr>
          <w:rFonts w:ascii="Arial" w:hAnsi="Arial" w:cs="Arial"/>
          <w:sz w:val="20"/>
          <w:szCs w:val="20"/>
        </w:rPr>
        <w:t xml:space="preserve">mises en œuvre pour assurer la conformité au Règlement général sur la protection des données (cf. annexe 1 du CCAP)  </w:t>
      </w:r>
      <w:r w:rsidRPr="5C5DE354">
        <w:rPr>
          <w:rFonts w:ascii="Arial" w:hAnsi="Arial" w:cs="Arial"/>
          <w:sz w:val="20"/>
          <w:szCs w:val="20"/>
        </w:rPr>
        <w:t>.</w:t>
      </w:r>
      <w:r w:rsidR="00B75D3B">
        <w:t xml:space="preserve"> </w:t>
      </w:r>
    </w:p>
    <w:p w14:paraId="79D671E7" w14:textId="77777777" w:rsidR="00417BA1" w:rsidRPr="006235CA" w:rsidRDefault="00417BA1" w:rsidP="00417BA1">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32DC9611" w14:textId="77777777" w:rsidR="00417BA1" w:rsidRPr="006235CA" w:rsidRDefault="00417BA1" w:rsidP="00417BA1">
      <w:pPr>
        <w:autoSpaceDN/>
        <w:rPr>
          <w:rFonts w:ascii="Arial" w:hAnsi="Arial" w:cs="Arial"/>
          <w:bCs/>
          <w:i/>
          <w:iCs/>
        </w:rPr>
      </w:pPr>
      <w:r>
        <w:rPr>
          <w:rFonts w:ascii="Arial" w:hAnsi="Arial" w:cs="Arial"/>
          <w:bCs/>
          <w:i/>
          <w:iCs/>
        </w:rPr>
        <w:t>………………………………………………………………………………………………………………………………………………………………………………………………………………………………………………………………</w:t>
      </w:r>
    </w:p>
    <w:p w14:paraId="5375DA6C" w14:textId="77777777" w:rsidR="00417BA1" w:rsidRDefault="00417BA1" w:rsidP="00417BA1">
      <w:pPr>
        <w:autoSpaceDN/>
        <w:rPr>
          <w:rFonts w:ascii="Arial" w:hAnsi="Arial" w:cs="Arial"/>
          <w:bCs/>
        </w:rPr>
      </w:pPr>
    </w:p>
    <w:p w14:paraId="6B494FAD" w14:textId="77777777" w:rsidR="00417BA1" w:rsidRPr="006235CA" w:rsidRDefault="00417BA1" w:rsidP="00417BA1">
      <w:pPr>
        <w:autoSpaceDN/>
        <w:rPr>
          <w:rFonts w:ascii="Arial" w:hAnsi="Arial" w:cs="Arial"/>
          <w:bCs/>
          <w:i/>
          <w:iCs/>
        </w:rPr>
      </w:pPr>
      <w:r>
        <w:rPr>
          <w:rFonts w:ascii="Arial" w:hAnsi="Arial" w:cs="Arial"/>
          <w:bCs/>
          <w:i/>
          <w:iCs/>
        </w:rPr>
        <w:t>………………………………………………………………………………………………………………………………………………………………………………………………………………………………………………………………</w:t>
      </w:r>
    </w:p>
    <w:p w14:paraId="76829602" w14:textId="77777777" w:rsidR="00417BA1" w:rsidRPr="006235CA" w:rsidRDefault="00417BA1" w:rsidP="00417BA1">
      <w:pPr>
        <w:autoSpaceDN/>
        <w:rPr>
          <w:rFonts w:ascii="Arial" w:hAnsi="Arial" w:cs="Arial"/>
          <w:bCs/>
          <w:i/>
          <w:iCs/>
        </w:rPr>
      </w:pPr>
      <w:r>
        <w:rPr>
          <w:rFonts w:ascii="Arial" w:hAnsi="Arial" w:cs="Arial"/>
          <w:bCs/>
          <w:i/>
          <w:iCs/>
        </w:rPr>
        <w:t>………………………………………………………………………………………………………………………………………………………………………………………………………………………………………………………………</w:t>
      </w:r>
    </w:p>
    <w:p w14:paraId="0AC1B5CD" w14:textId="77777777" w:rsidR="00417BA1" w:rsidRPr="006235CA" w:rsidRDefault="00417BA1" w:rsidP="00417BA1">
      <w:pPr>
        <w:autoSpaceDN/>
        <w:rPr>
          <w:rFonts w:ascii="Arial" w:hAnsi="Arial" w:cs="Arial"/>
          <w:bCs/>
          <w:i/>
          <w:iCs/>
        </w:rPr>
      </w:pPr>
      <w:r>
        <w:rPr>
          <w:rFonts w:ascii="Arial" w:hAnsi="Arial" w:cs="Arial"/>
          <w:bCs/>
          <w:i/>
          <w:iCs/>
        </w:rPr>
        <w:t>………………………………………………………………………………………………………………………………………………………………………………………………………………………………………………………………</w:t>
      </w:r>
    </w:p>
    <w:p w14:paraId="446842AD" w14:textId="77777777" w:rsidR="00417BA1" w:rsidRDefault="00417BA1" w:rsidP="00417BA1">
      <w:pPr>
        <w:autoSpaceDN/>
        <w:rPr>
          <w:rFonts w:ascii="Arial" w:hAnsi="Arial" w:cs="Arial"/>
          <w:bCs/>
        </w:rPr>
      </w:pPr>
    </w:p>
    <w:p w14:paraId="6ED2D271" w14:textId="77777777" w:rsidR="00417BA1" w:rsidRPr="006235CA" w:rsidRDefault="00417BA1" w:rsidP="00417BA1">
      <w:pPr>
        <w:autoSpaceDN/>
        <w:rPr>
          <w:rFonts w:ascii="Arial" w:hAnsi="Arial" w:cs="Arial"/>
          <w:bCs/>
          <w:i/>
          <w:iCs/>
        </w:rPr>
      </w:pPr>
      <w:r>
        <w:rPr>
          <w:rFonts w:ascii="Arial" w:hAnsi="Arial" w:cs="Arial"/>
          <w:bCs/>
          <w:i/>
          <w:iCs/>
        </w:rPr>
        <w:t>………………………………………………………………………………………………………………………………………………………………………………………………………………………………………………………………………………</w:t>
      </w:r>
      <w:r>
        <w:rPr>
          <w:rFonts w:ascii="Arial" w:hAnsi="Arial" w:cs="Arial"/>
          <w:bCs/>
          <w:i/>
          <w:iCs/>
        </w:rPr>
        <w:lastRenderedPageBreak/>
        <w:t>………………………………………………………………………………………………………………………………………………………………………………………………………………………………………………………</w:t>
      </w:r>
    </w:p>
    <w:p w14:paraId="2C6FA769" w14:textId="7C7C4028" w:rsidR="00BC69F8" w:rsidRDefault="00417BA1" w:rsidP="003D37E3">
      <w:pPr>
        <w:autoSpaceDN/>
        <w:rPr>
          <w:rFonts w:ascii="Arial" w:hAnsi="Arial" w:cs="Arial"/>
          <w:bCs/>
          <w:i/>
          <w:iCs/>
        </w:rPr>
      </w:pPr>
      <w:r>
        <w:rPr>
          <w:rFonts w:ascii="Arial" w:hAnsi="Arial" w:cs="Arial"/>
          <w:bCs/>
          <w:i/>
          <w:iCs/>
        </w:rPr>
        <w:t>………………………………………………………………………………………………………………………………………………………………………………………………………………………………………………………………</w:t>
      </w:r>
    </w:p>
    <w:p w14:paraId="1ACAD633" w14:textId="77777777" w:rsidR="00BC69F8" w:rsidRPr="006235CA" w:rsidRDefault="00BC69F8" w:rsidP="003D37E3">
      <w:pPr>
        <w:autoSpaceDN/>
        <w:rPr>
          <w:rFonts w:ascii="Arial" w:hAnsi="Arial" w:cs="Arial"/>
          <w:bCs/>
          <w:i/>
          <w:iCs/>
        </w:rPr>
      </w:pPr>
    </w:p>
    <w:p w14:paraId="49A8BDD6" w14:textId="27DDBCC6" w:rsidR="00DD6FCD" w:rsidRDefault="00ED713E" w:rsidP="00ED713E">
      <w:pPr>
        <w:autoSpaceDN/>
        <w:rPr>
          <w:rFonts w:ascii="Arial" w:hAnsi="Arial" w:cs="Arial"/>
          <w:b/>
          <w:u w:val="single"/>
        </w:rPr>
      </w:pPr>
      <w:r w:rsidRPr="00B93F36">
        <w:rPr>
          <w:rFonts w:ascii="Arial" w:hAnsi="Arial" w:cs="Arial"/>
          <w:b/>
          <w:u w:val="single"/>
        </w:rPr>
        <w:t xml:space="preserve">Partie </w:t>
      </w:r>
      <w:r w:rsidR="00EF06AC">
        <w:rPr>
          <w:rFonts w:ascii="Arial" w:hAnsi="Arial" w:cs="Arial"/>
          <w:b/>
          <w:u w:val="single"/>
        </w:rPr>
        <w:t>C</w:t>
      </w:r>
      <w:r>
        <w:rPr>
          <w:rFonts w:ascii="Arial" w:hAnsi="Arial" w:cs="Arial"/>
          <w:b/>
          <w:u w:val="single"/>
        </w:rPr>
        <w:t xml:space="preserve"> </w:t>
      </w:r>
    </w:p>
    <w:p w14:paraId="175507E6" w14:textId="382995C7" w:rsidR="00ED713E" w:rsidRPr="00CD37E5" w:rsidRDefault="00DD6FCD" w:rsidP="542CA32C">
      <w:pPr>
        <w:autoSpaceDN/>
        <w:rPr>
          <w:rFonts w:ascii="Arial" w:eastAsia="Georgia" w:hAnsi="Arial" w:cs="Arial"/>
        </w:rPr>
      </w:pPr>
      <w:r w:rsidRPr="542CA32C">
        <w:rPr>
          <w:rFonts w:ascii="Arial" w:eastAsia="Georgia" w:hAnsi="Arial" w:cs="Arial"/>
          <w:b/>
          <w:bCs/>
          <w:u w:val="single"/>
        </w:rPr>
        <w:t xml:space="preserve">Sous-critère </w:t>
      </w:r>
      <w:r w:rsidR="00C56103" w:rsidRPr="542CA32C">
        <w:rPr>
          <w:rFonts w:ascii="Arial" w:eastAsia="Georgia" w:hAnsi="Arial" w:cs="Arial"/>
          <w:b/>
          <w:bCs/>
          <w:u w:val="single"/>
        </w:rPr>
        <w:t>3</w:t>
      </w:r>
      <w:r w:rsidRPr="542CA32C">
        <w:rPr>
          <w:rFonts w:ascii="Arial" w:eastAsia="Georgia" w:hAnsi="Arial" w:cs="Arial"/>
          <w:b/>
          <w:bCs/>
          <w:u w:val="single"/>
        </w:rPr>
        <w:t xml:space="preserve"> : </w:t>
      </w:r>
      <w:r w:rsidR="00D91873" w:rsidRPr="542CA32C">
        <w:rPr>
          <w:rFonts w:ascii="Arial" w:hAnsi="Arial" w:cs="Arial"/>
          <w:b/>
          <w:bCs/>
        </w:rPr>
        <w:t xml:space="preserve">La qualité </w:t>
      </w:r>
      <w:r w:rsidR="00834BDF" w:rsidRPr="542CA32C">
        <w:rPr>
          <w:rFonts w:ascii="Arial" w:hAnsi="Arial" w:cs="Arial"/>
          <w:b/>
          <w:bCs/>
        </w:rPr>
        <w:t xml:space="preserve">de l’expérience utilisateur et fonctionnalités de l’application mobile pour les </w:t>
      </w:r>
      <w:r w:rsidR="007D7956" w:rsidRPr="542CA32C">
        <w:rPr>
          <w:rFonts w:ascii="Arial" w:hAnsi="Arial" w:cs="Arial"/>
          <w:b/>
          <w:bCs/>
        </w:rPr>
        <w:t>bénéficiaires</w:t>
      </w:r>
      <w:r w:rsidR="00834BDF" w:rsidRPr="542CA32C">
        <w:rPr>
          <w:rFonts w:ascii="Arial" w:hAnsi="Arial" w:cs="Arial"/>
          <w:b/>
          <w:bCs/>
        </w:rPr>
        <w:t xml:space="preserve"> appréciée au</w:t>
      </w:r>
      <w:r w:rsidR="00D91873" w:rsidRPr="542CA32C">
        <w:rPr>
          <w:rFonts w:ascii="Arial" w:hAnsi="Arial" w:cs="Arial"/>
          <w:b/>
          <w:bCs/>
        </w:rPr>
        <w:t xml:space="preserve"> regard des éléments </w:t>
      </w:r>
      <w:r w:rsidRPr="542CA32C">
        <w:rPr>
          <w:rFonts w:ascii="Arial" w:eastAsia="Georgia" w:hAnsi="Arial" w:cs="Arial"/>
          <w:b/>
          <w:bCs/>
        </w:rPr>
        <w:t xml:space="preserve">demandés ci-après </w:t>
      </w:r>
      <w:r w:rsidR="00ED713E" w:rsidRPr="542CA32C">
        <w:rPr>
          <w:rFonts w:ascii="Arial" w:eastAsia="Georgia" w:hAnsi="Arial" w:cs="Arial"/>
          <w:b/>
          <w:bCs/>
          <w:highlight w:val="yellow"/>
          <w:u w:val="single"/>
        </w:rPr>
        <w:t>(</w:t>
      </w:r>
      <w:r w:rsidR="0D0F9C9B" w:rsidRPr="542CA32C">
        <w:rPr>
          <w:rFonts w:ascii="Arial" w:eastAsia="Georgia" w:hAnsi="Arial" w:cs="Arial"/>
          <w:b/>
          <w:bCs/>
          <w:highlight w:val="yellow"/>
          <w:u w:val="single"/>
        </w:rPr>
        <w:t>15</w:t>
      </w:r>
      <w:r w:rsidR="00834BDF" w:rsidRPr="542CA32C">
        <w:rPr>
          <w:rFonts w:ascii="Arial" w:eastAsia="Georgia" w:hAnsi="Arial" w:cs="Arial"/>
          <w:b/>
          <w:bCs/>
          <w:highlight w:val="yellow"/>
          <w:u w:val="single"/>
        </w:rPr>
        <w:t xml:space="preserve"> points)</w:t>
      </w:r>
      <w:r w:rsidR="00834BDF" w:rsidRPr="542CA32C">
        <w:rPr>
          <w:rFonts w:ascii="Arial" w:eastAsia="Georgia" w:hAnsi="Arial" w:cs="Arial"/>
          <w:b/>
          <w:bCs/>
          <w:u w:val="single"/>
        </w:rPr>
        <w:t xml:space="preserve"> </w:t>
      </w:r>
      <w:r w:rsidR="00ED713E" w:rsidRPr="542CA32C">
        <w:rPr>
          <w:rFonts w:ascii="Arial" w:eastAsia="Georgia" w:hAnsi="Arial" w:cs="Arial"/>
        </w:rPr>
        <w:t xml:space="preserve"> </w:t>
      </w:r>
    </w:p>
    <w:p w14:paraId="2CBFFF31" w14:textId="38E5F5DD" w:rsidR="00B11820" w:rsidRPr="00F34814" w:rsidRDefault="00B11820" w:rsidP="542CA32C">
      <w:pPr>
        <w:pBdr>
          <w:top w:val="single" w:sz="4" w:space="1" w:color="auto"/>
          <w:left w:val="single" w:sz="4" w:space="4" w:color="auto"/>
          <w:bottom w:val="single" w:sz="4" w:space="1" w:color="auto"/>
          <w:right w:val="single" w:sz="4" w:space="4" w:color="auto"/>
        </w:pBdr>
        <w:autoSpaceDN/>
        <w:jc w:val="left"/>
        <w:rPr>
          <w:rFonts w:ascii="Arial" w:hAnsi="Arial" w:cs="Arial"/>
          <w:i/>
          <w:iCs/>
        </w:rPr>
      </w:pPr>
      <w:bookmarkStart w:id="8" w:name="_Hlk219971866"/>
      <w:r w:rsidRPr="542CA32C">
        <w:rPr>
          <w:rFonts w:ascii="Arial" w:hAnsi="Arial" w:cs="Arial"/>
          <w:i/>
          <w:iCs/>
          <w:color w:val="000000" w:themeColor="text1"/>
          <w:u w:val="single"/>
        </w:rPr>
        <w:t>Nota bene :</w:t>
      </w:r>
      <w:r w:rsidRPr="542CA32C">
        <w:rPr>
          <w:rFonts w:ascii="Arial" w:hAnsi="Arial" w:cs="Arial"/>
          <w:color w:val="000000" w:themeColor="text1"/>
        </w:rPr>
        <w:t xml:space="preserve"> </w:t>
      </w:r>
      <w:r w:rsidR="00F64F06" w:rsidRPr="542CA32C">
        <w:rPr>
          <w:rFonts w:ascii="Arial" w:hAnsi="Arial" w:cs="Arial"/>
          <w:color w:val="000000" w:themeColor="text1"/>
        </w:rPr>
        <w:t xml:space="preserve">Afin d’apprécier le sous-critère, </w:t>
      </w:r>
      <w:r w:rsidR="00D9151E" w:rsidRPr="542CA32C">
        <w:rPr>
          <w:rFonts w:ascii="Arial" w:hAnsi="Arial" w:cs="Arial"/>
          <w:color w:val="000000" w:themeColor="text1"/>
        </w:rPr>
        <w:t xml:space="preserve">notamment la qualité de l’expérience « client » offerte par l’application mobile et la carte dématérialisée et les avantages accordés, </w:t>
      </w:r>
      <w:r w:rsidR="00F64F06" w:rsidRPr="542CA32C">
        <w:rPr>
          <w:rFonts w:ascii="Arial" w:hAnsi="Arial" w:cs="Arial"/>
          <w:color w:val="000000" w:themeColor="text1"/>
        </w:rPr>
        <w:t xml:space="preserve">merci de transmettre les captures d’écran, maquettes de l’application, vidéo test ou identifiants.  </w:t>
      </w:r>
      <w:r w:rsidRPr="542CA32C">
        <w:rPr>
          <w:rFonts w:ascii="Arial" w:hAnsi="Arial" w:cs="Arial"/>
          <w:i/>
          <w:iCs/>
        </w:rPr>
        <w:t>Le candidat pourra fournir la liste actualisée des établissements acceptant les titres-restaurant.</w:t>
      </w:r>
    </w:p>
    <w:p w14:paraId="17A698E1" w14:textId="5CADB432" w:rsidR="002210E2" w:rsidRPr="002210E2" w:rsidRDefault="002210E2" w:rsidP="002210E2">
      <w:pPr>
        <w:tabs>
          <w:tab w:val="left" w:pos="1222"/>
        </w:tabs>
        <w:rPr>
          <w:rFonts w:ascii="Arial" w:hAnsi="Arial" w:cs="Arial"/>
          <w:color w:val="000000" w:themeColor="text1"/>
        </w:rPr>
      </w:pPr>
    </w:p>
    <w:p w14:paraId="2A79C4AD" w14:textId="77777777" w:rsidR="00B40408" w:rsidRDefault="00B40408" w:rsidP="002210E2">
      <w:pPr>
        <w:autoSpaceDN/>
        <w:jc w:val="left"/>
        <w:rPr>
          <w:rFonts w:ascii="Arial" w:hAnsi="Arial" w:cs="Arial"/>
          <w:b/>
          <w:bCs/>
        </w:rPr>
      </w:pPr>
    </w:p>
    <w:p w14:paraId="7F8CED5E" w14:textId="3ABAC73A" w:rsidR="002210E2" w:rsidRPr="00496928" w:rsidRDefault="002210E2" w:rsidP="002210E2">
      <w:pPr>
        <w:autoSpaceDN/>
        <w:jc w:val="left"/>
        <w:rPr>
          <w:b/>
          <w:bCs/>
        </w:rPr>
      </w:pPr>
      <w:r w:rsidRPr="00496928">
        <w:rPr>
          <w:rFonts w:ascii="Arial" w:hAnsi="Arial" w:cs="Arial"/>
          <w:b/>
          <w:bCs/>
        </w:rPr>
        <w:t>Au titre de ce critère, le candidat devra :</w:t>
      </w:r>
    </w:p>
    <w:bookmarkEnd w:id="8"/>
    <w:p w14:paraId="6AF63487" w14:textId="51460A16" w:rsidR="000E7EFC" w:rsidRDefault="007E78E9" w:rsidP="000E7EFC">
      <w:pPr>
        <w:pStyle w:val="NormalWeb"/>
        <w:rPr>
          <w:rFonts w:ascii="Arial" w:hAnsi="Arial" w:cs="Arial"/>
          <w:sz w:val="20"/>
          <w:szCs w:val="20"/>
        </w:rPr>
      </w:pPr>
      <w:r w:rsidRPr="000E7EFC">
        <w:rPr>
          <w:rFonts w:ascii="Arial" w:hAnsi="Arial" w:cs="Arial"/>
          <w:sz w:val="20"/>
          <w:szCs w:val="20"/>
        </w:rPr>
        <w:t>•</w:t>
      </w:r>
      <w:r w:rsidR="000E7EFC" w:rsidRPr="000E7EFC">
        <w:rPr>
          <w:rFonts w:ascii="Arial" w:hAnsi="Arial" w:cs="Arial"/>
          <w:sz w:val="20"/>
          <w:szCs w:val="20"/>
        </w:rPr>
        <w:t xml:space="preserve"> </w:t>
      </w:r>
      <w:r w:rsidR="000E7EFC" w:rsidRPr="00B40408">
        <w:rPr>
          <w:rStyle w:val="lev"/>
          <w:rFonts w:ascii="Arial" w:hAnsi="Arial" w:cs="Arial"/>
          <w:b w:val="0"/>
          <w:bCs w:val="0"/>
          <w:sz w:val="20"/>
          <w:szCs w:val="20"/>
        </w:rPr>
        <w:t>Présenter</w:t>
      </w:r>
      <w:r w:rsidR="000E7EFC" w:rsidRPr="000E7EFC">
        <w:rPr>
          <w:rFonts w:ascii="Arial" w:hAnsi="Arial" w:cs="Arial"/>
          <w:sz w:val="20"/>
          <w:szCs w:val="20"/>
        </w:rPr>
        <w:t xml:space="preserve"> l’application et son ergonomie.</w:t>
      </w:r>
    </w:p>
    <w:p w14:paraId="0E1F8139" w14:textId="77777777" w:rsidR="008617F1" w:rsidRPr="00F64F06" w:rsidRDefault="008617F1" w:rsidP="008617F1">
      <w:pPr>
        <w:pStyle w:val="NormalWeb"/>
        <w:rPr>
          <w:rFonts w:ascii="Arial" w:hAnsi="Arial" w:cs="Arial"/>
          <w:b/>
          <w:bCs/>
          <w:color w:val="E97132" w:themeColor="accent2"/>
          <w:sz w:val="20"/>
          <w:szCs w:val="20"/>
          <w:u w:val="single"/>
        </w:rPr>
      </w:pPr>
      <w:r w:rsidRPr="00F64F06">
        <w:rPr>
          <w:rFonts w:ascii="Arial" w:hAnsi="Arial" w:cs="Arial"/>
          <w:b/>
          <w:bCs/>
          <w:color w:val="E97132" w:themeColor="accent2"/>
          <w:sz w:val="20"/>
          <w:szCs w:val="20"/>
          <w:u w:val="single"/>
        </w:rPr>
        <w:t xml:space="preserve">OPTIONNEL : </w:t>
      </w:r>
    </w:p>
    <w:p w14:paraId="69AD2A17" w14:textId="77777777" w:rsidR="008617F1" w:rsidRPr="00F64F06" w:rsidRDefault="008617F1" w:rsidP="008617F1">
      <w:pPr>
        <w:pStyle w:val="NormalWeb"/>
        <w:rPr>
          <w:rFonts w:ascii="Arial" w:hAnsi="Arial" w:cs="Arial"/>
          <w:color w:val="E97132" w:themeColor="accent2"/>
          <w:sz w:val="20"/>
          <w:szCs w:val="20"/>
        </w:rPr>
      </w:pPr>
      <w:r w:rsidRPr="00F64F06">
        <w:rPr>
          <w:rFonts w:ascii="Arial" w:hAnsi="Arial" w:cs="Arial"/>
          <w:color w:val="E97132" w:themeColor="accent2"/>
          <w:sz w:val="20"/>
          <w:szCs w:val="20"/>
        </w:rPr>
        <w:t xml:space="preserve">Identifiant de test : </w:t>
      </w:r>
    </w:p>
    <w:p w14:paraId="3334B203" w14:textId="77777777" w:rsidR="008617F1" w:rsidRPr="00F64F06" w:rsidRDefault="008617F1" w:rsidP="008617F1">
      <w:pPr>
        <w:pStyle w:val="NormalWeb"/>
        <w:rPr>
          <w:rFonts w:ascii="Arial" w:hAnsi="Arial" w:cs="Arial"/>
          <w:color w:val="E97132" w:themeColor="accent2"/>
          <w:sz w:val="20"/>
          <w:szCs w:val="20"/>
        </w:rPr>
      </w:pPr>
      <w:r w:rsidRPr="00F64F06">
        <w:rPr>
          <w:rFonts w:ascii="Arial" w:hAnsi="Arial" w:cs="Arial"/>
          <w:color w:val="E97132" w:themeColor="accent2"/>
          <w:sz w:val="20"/>
          <w:szCs w:val="20"/>
        </w:rPr>
        <w:t xml:space="preserve">Mot de passe de test : </w:t>
      </w:r>
    </w:p>
    <w:p w14:paraId="4FDAD3DE" w14:textId="0E3CF4C7" w:rsidR="008617F1" w:rsidRPr="007C1E08" w:rsidRDefault="008617F1" w:rsidP="008617F1">
      <w:pPr>
        <w:pStyle w:val="NormalWeb"/>
        <w:rPr>
          <w:rFonts w:ascii="Arial" w:hAnsi="Arial" w:cs="Arial"/>
          <w:color w:val="E97132" w:themeColor="accent2"/>
          <w:sz w:val="20"/>
          <w:szCs w:val="20"/>
        </w:rPr>
      </w:pPr>
      <w:r w:rsidRPr="00F64F06">
        <w:rPr>
          <w:rFonts w:ascii="Arial" w:hAnsi="Arial" w:cs="Arial"/>
          <w:color w:val="E97132" w:themeColor="accent2"/>
          <w:sz w:val="20"/>
          <w:szCs w:val="20"/>
        </w:rPr>
        <w:t xml:space="preserve">Précision sur la méthode de connexion : </w:t>
      </w:r>
    </w:p>
    <w:p w14:paraId="024A02ED" w14:textId="72BD194D" w:rsidR="000E7EFC" w:rsidRPr="000E7EFC" w:rsidRDefault="000E7EFC" w:rsidP="5C5DE354">
      <w:pPr>
        <w:pStyle w:val="NormalWeb"/>
        <w:jc w:val="both"/>
        <w:rPr>
          <w:rFonts w:ascii="Arial" w:hAnsi="Arial" w:cs="Arial"/>
          <w:sz w:val="20"/>
          <w:szCs w:val="20"/>
        </w:rPr>
      </w:pPr>
      <w:r w:rsidRPr="5C5DE354">
        <w:rPr>
          <w:rFonts w:ascii="Arial" w:hAnsi="Arial" w:cs="Arial"/>
          <w:sz w:val="20"/>
          <w:szCs w:val="20"/>
        </w:rPr>
        <w:t xml:space="preserve">• </w:t>
      </w:r>
      <w:r w:rsidRPr="5C5DE354">
        <w:rPr>
          <w:rStyle w:val="lev"/>
          <w:rFonts w:ascii="Arial" w:hAnsi="Arial" w:cs="Arial"/>
          <w:b w:val="0"/>
          <w:bCs w:val="0"/>
          <w:sz w:val="20"/>
          <w:szCs w:val="20"/>
        </w:rPr>
        <w:t>Préciser</w:t>
      </w:r>
      <w:r w:rsidRPr="5C5DE354">
        <w:rPr>
          <w:rFonts w:ascii="Arial" w:hAnsi="Arial" w:cs="Arial"/>
          <w:sz w:val="20"/>
          <w:szCs w:val="20"/>
        </w:rPr>
        <w:t xml:space="preserve"> la compatibilité multi-supports (ordinateur, tablette, smartphone).</w:t>
      </w:r>
    </w:p>
    <w:p w14:paraId="6C5EF684" w14:textId="77777777" w:rsidR="000E7EFC" w:rsidRPr="000E7EFC" w:rsidRDefault="000E7EFC" w:rsidP="5C5DE354">
      <w:pPr>
        <w:pStyle w:val="NormalWeb"/>
        <w:jc w:val="both"/>
        <w:rPr>
          <w:rFonts w:ascii="Arial" w:hAnsi="Arial" w:cs="Arial"/>
          <w:sz w:val="20"/>
          <w:szCs w:val="20"/>
        </w:rPr>
      </w:pPr>
      <w:r w:rsidRPr="5C5DE354">
        <w:rPr>
          <w:rFonts w:ascii="Arial" w:hAnsi="Arial" w:cs="Arial"/>
          <w:sz w:val="20"/>
          <w:szCs w:val="20"/>
        </w:rPr>
        <w:t xml:space="preserve">• </w:t>
      </w:r>
      <w:r w:rsidRPr="5C5DE354">
        <w:rPr>
          <w:rStyle w:val="lev"/>
          <w:rFonts w:ascii="Arial" w:hAnsi="Arial" w:cs="Arial"/>
          <w:b w:val="0"/>
          <w:bCs w:val="0"/>
          <w:sz w:val="20"/>
          <w:szCs w:val="20"/>
        </w:rPr>
        <w:t>Décrire</w:t>
      </w:r>
      <w:r w:rsidRPr="5C5DE354">
        <w:rPr>
          <w:rFonts w:ascii="Arial" w:hAnsi="Arial" w:cs="Arial"/>
          <w:sz w:val="20"/>
          <w:szCs w:val="20"/>
        </w:rPr>
        <w:t xml:space="preserve"> les fonctionnalités principales (consultation du solde, historique, paiement mobile, géolocalisation, blocage de la carte, notifications, etc.).</w:t>
      </w:r>
    </w:p>
    <w:p w14:paraId="12241D8B" w14:textId="77777777" w:rsidR="000E7EFC" w:rsidRPr="000E7EFC" w:rsidRDefault="000E7EFC" w:rsidP="5C5DE354">
      <w:pPr>
        <w:pStyle w:val="NormalWeb"/>
        <w:jc w:val="both"/>
        <w:rPr>
          <w:rFonts w:ascii="Arial" w:hAnsi="Arial" w:cs="Arial"/>
          <w:sz w:val="20"/>
          <w:szCs w:val="20"/>
        </w:rPr>
      </w:pPr>
      <w:r w:rsidRPr="5C5DE354">
        <w:rPr>
          <w:rFonts w:ascii="Arial" w:hAnsi="Arial" w:cs="Arial"/>
          <w:sz w:val="20"/>
          <w:szCs w:val="20"/>
        </w:rPr>
        <w:t xml:space="preserve">• </w:t>
      </w:r>
      <w:r w:rsidRPr="5C5DE354">
        <w:rPr>
          <w:rStyle w:val="lev"/>
          <w:rFonts w:ascii="Arial" w:hAnsi="Arial" w:cs="Arial"/>
          <w:b w:val="0"/>
          <w:bCs w:val="0"/>
          <w:sz w:val="20"/>
          <w:szCs w:val="20"/>
        </w:rPr>
        <w:t>Décrire</w:t>
      </w:r>
      <w:r w:rsidRPr="5C5DE354">
        <w:rPr>
          <w:rFonts w:ascii="Arial" w:hAnsi="Arial" w:cs="Arial"/>
          <w:sz w:val="20"/>
          <w:szCs w:val="20"/>
        </w:rPr>
        <w:t xml:space="preserve"> les modalités d’accueil des nouveaux bénéficiaires et le processus de commande de la carte physique.</w:t>
      </w:r>
    </w:p>
    <w:p w14:paraId="0E8E2428" w14:textId="709D7678" w:rsidR="000E7EFC" w:rsidRPr="000E7EFC" w:rsidRDefault="000E7EFC" w:rsidP="5C5DE354">
      <w:pPr>
        <w:pStyle w:val="NormalWeb"/>
        <w:jc w:val="both"/>
        <w:rPr>
          <w:rFonts w:ascii="Arial" w:hAnsi="Arial" w:cs="Arial"/>
          <w:sz w:val="20"/>
          <w:szCs w:val="20"/>
        </w:rPr>
      </w:pPr>
      <w:r w:rsidRPr="5C5DE354">
        <w:rPr>
          <w:rFonts w:ascii="Arial" w:hAnsi="Arial" w:cs="Arial"/>
          <w:sz w:val="20"/>
          <w:szCs w:val="20"/>
        </w:rPr>
        <w:t xml:space="preserve">• </w:t>
      </w:r>
      <w:r w:rsidRPr="5C5DE354">
        <w:rPr>
          <w:rStyle w:val="lev"/>
          <w:rFonts w:ascii="Arial" w:hAnsi="Arial" w:cs="Arial"/>
          <w:b w:val="0"/>
          <w:bCs w:val="0"/>
          <w:sz w:val="20"/>
          <w:szCs w:val="20"/>
        </w:rPr>
        <w:t>Présenter</w:t>
      </w:r>
      <w:r w:rsidRPr="5C5DE354">
        <w:rPr>
          <w:rFonts w:ascii="Arial" w:hAnsi="Arial" w:cs="Arial"/>
          <w:sz w:val="20"/>
          <w:szCs w:val="20"/>
        </w:rPr>
        <w:t xml:space="preserve"> les avantages accordés aux utilisateur</w:t>
      </w:r>
      <w:r w:rsidR="006E21FE" w:rsidRPr="5C5DE354">
        <w:rPr>
          <w:rFonts w:ascii="Arial" w:hAnsi="Arial" w:cs="Arial"/>
          <w:sz w:val="20"/>
          <w:szCs w:val="20"/>
        </w:rPr>
        <w:t xml:space="preserve">s, notamment : </w:t>
      </w:r>
    </w:p>
    <w:p w14:paraId="7E0DD105" w14:textId="53872F9D" w:rsidR="000E7EFC" w:rsidRPr="000E7EFC" w:rsidRDefault="000E7EFC" w:rsidP="5C5DE354">
      <w:pPr>
        <w:pStyle w:val="NormalWeb"/>
        <w:numPr>
          <w:ilvl w:val="0"/>
          <w:numId w:val="25"/>
        </w:numPr>
        <w:jc w:val="both"/>
        <w:rPr>
          <w:rFonts w:ascii="Arial" w:hAnsi="Arial" w:cs="Arial"/>
          <w:sz w:val="20"/>
          <w:szCs w:val="20"/>
        </w:rPr>
      </w:pPr>
      <w:r w:rsidRPr="5C5DE354">
        <w:rPr>
          <w:rStyle w:val="lev"/>
          <w:rFonts w:ascii="Arial" w:hAnsi="Arial" w:cs="Arial"/>
          <w:b w:val="0"/>
          <w:bCs w:val="0"/>
          <w:sz w:val="20"/>
          <w:szCs w:val="20"/>
        </w:rPr>
        <w:t>Décrire</w:t>
      </w:r>
      <w:r w:rsidRPr="5C5DE354">
        <w:rPr>
          <w:rFonts w:ascii="Arial" w:hAnsi="Arial" w:cs="Arial"/>
          <w:sz w:val="20"/>
          <w:szCs w:val="20"/>
        </w:rPr>
        <w:t xml:space="preserve"> la capacité à répondre aux demandes des bénéficiaires, notamment en matière d’accès et d’assistance (perte, vol, renouvellement), en précisant les modes de consultation et, le cas échéant, les modalités d’opposition.</w:t>
      </w:r>
    </w:p>
    <w:p w14:paraId="01A240E0" w14:textId="31E54F4D" w:rsidR="00BB095D" w:rsidRPr="00B40408" w:rsidRDefault="000E7EFC" w:rsidP="5C5DE354">
      <w:pPr>
        <w:pStyle w:val="NormalWeb"/>
        <w:numPr>
          <w:ilvl w:val="0"/>
          <w:numId w:val="25"/>
        </w:numPr>
        <w:jc w:val="both"/>
        <w:rPr>
          <w:rFonts w:ascii="Arial" w:hAnsi="Arial" w:cs="Arial"/>
          <w:sz w:val="20"/>
          <w:szCs w:val="20"/>
        </w:rPr>
      </w:pPr>
      <w:r w:rsidRPr="5C5DE354">
        <w:rPr>
          <w:rStyle w:val="lev"/>
          <w:rFonts w:ascii="Arial" w:hAnsi="Arial" w:cs="Arial"/>
          <w:b w:val="0"/>
          <w:bCs w:val="0"/>
          <w:sz w:val="20"/>
          <w:szCs w:val="20"/>
        </w:rPr>
        <w:t>Décrire</w:t>
      </w:r>
      <w:r w:rsidRPr="5C5DE354">
        <w:rPr>
          <w:rFonts w:ascii="Arial" w:hAnsi="Arial" w:cs="Arial"/>
          <w:sz w:val="20"/>
          <w:szCs w:val="20"/>
        </w:rPr>
        <w:t xml:space="preserve"> les services annexes proposés : offres promotionnelles, carte privilège, réseau de restauration couvert dans les périmètres de travail des agents, y compris les sites de commande en ligne et les solutions de distribution de repas par frigos connectés.</w:t>
      </w:r>
    </w:p>
    <w:p w14:paraId="4408D939" w14:textId="1EB5B506" w:rsidR="00ED713E" w:rsidRPr="006235CA" w:rsidRDefault="00ED713E" w:rsidP="0012451D">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228228FD" w14:textId="77777777" w:rsidR="00ED713E" w:rsidRPr="006235CA" w:rsidRDefault="00ED713E" w:rsidP="00ED713E">
      <w:pPr>
        <w:autoSpaceDN/>
        <w:rPr>
          <w:rFonts w:ascii="Arial" w:hAnsi="Arial" w:cs="Arial"/>
          <w:bCs/>
          <w:i/>
          <w:iCs/>
        </w:rPr>
      </w:pPr>
      <w:r>
        <w:rPr>
          <w:rFonts w:ascii="Arial" w:hAnsi="Arial" w:cs="Arial"/>
          <w:bCs/>
          <w:i/>
          <w:iCs/>
        </w:rPr>
        <w:t>………………………………………………………………………………………………………………………………………………………………………………………………………………………………………………………………</w:t>
      </w:r>
    </w:p>
    <w:p w14:paraId="766B3E1C" w14:textId="77777777" w:rsidR="00ED713E" w:rsidRDefault="00ED713E" w:rsidP="00ED713E">
      <w:pPr>
        <w:autoSpaceDN/>
        <w:rPr>
          <w:rFonts w:ascii="Arial" w:hAnsi="Arial" w:cs="Arial"/>
          <w:bCs/>
        </w:rPr>
      </w:pPr>
    </w:p>
    <w:p w14:paraId="0B3AADF6" w14:textId="77777777" w:rsidR="00ED713E" w:rsidRPr="006235CA" w:rsidRDefault="00ED713E" w:rsidP="00ED713E">
      <w:pPr>
        <w:autoSpaceDN/>
        <w:rPr>
          <w:rFonts w:ascii="Arial" w:hAnsi="Arial" w:cs="Arial"/>
          <w:bCs/>
          <w:i/>
          <w:iCs/>
        </w:rPr>
      </w:pPr>
      <w:r>
        <w:rPr>
          <w:rFonts w:ascii="Arial" w:hAnsi="Arial" w:cs="Arial"/>
          <w:bCs/>
          <w:i/>
          <w:iCs/>
        </w:rPr>
        <w:t>………………………………………………………………………………………………………………………………………………………………………………………………………………………………………………………………</w:t>
      </w:r>
    </w:p>
    <w:p w14:paraId="65307E85" w14:textId="77777777" w:rsidR="00ED713E" w:rsidRPr="006235CA" w:rsidRDefault="00ED713E" w:rsidP="00ED713E">
      <w:pPr>
        <w:autoSpaceDN/>
        <w:rPr>
          <w:rFonts w:ascii="Arial" w:hAnsi="Arial" w:cs="Arial"/>
          <w:bCs/>
          <w:i/>
          <w:iCs/>
        </w:rPr>
      </w:pPr>
      <w:r>
        <w:rPr>
          <w:rFonts w:ascii="Arial" w:hAnsi="Arial" w:cs="Arial"/>
          <w:bCs/>
          <w:i/>
          <w:iCs/>
        </w:rPr>
        <w:lastRenderedPageBreak/>
        <w:t>………………………………………………………………………………………………………………………………………………………………………………………………………………………………………………………………</w:t>
      </w:r>
    </w:p>
    <w:p w14:paraId="1072B173" w14:textId="77777777" w:rsidR="00ED713E" w:rsidRPr="006235CA" w:rsidRDefault="00ED713E" w:rsidP="00ED713E">
      <w:pPr>
        <w:autoSpaceDN/>
        <w:rPr>
          <w:rFonts w:ascii="Arial" w:hAnsi="Arial" w:cs="Arial"/>
          <w:bCs/>
          <w:i/>
          <w:iCs/>
        </w:rPr>
      </w:pPr>
      <w:r>
        <w:rPr>
          <w:rFonts w:ascii="Arial" w:hAnsi="Arial" w:cs="Arial"/>
          <w:bCs/>
          <w:i/>
          <w:iCs/>
        </w:rPr>
        <w:t>………………………………………………………………………………………………………………………………………………………………………………………………………………………………………………………………</w:t>
      </w:r>
    </w:p>
    <w:p w14:paraId="1B0E494B" w14:textId="77777777" w:rsidR="00ED713E" w:rsidRDefault="00ED713E" w:rsidP="00ED713E">
      <w:pPr>
        <w:autoSpaceDN/>
        <w:rPr>
          <w:rFonts w:ascii="Arial" w:hAnsi="Arial" w:cs="Arial"/>
          <w:bCs/>
        </w:rPr>
      </w:pPr>
    </w:p>
    <w:p w14:paraId="0E1E84C9" w14:textId="77777777" w:rsidR="00ED713E" w:rsidRPr="006235CA" w:rsidRDefault="00ED713E" w:rsidP="00ED713E">
      <w:pPr>
        <w:autoSpaceDN/>
        <w:rPr>
          <w:rFonts w:ascii="Arial" w:hAnsi="Arial" w:cs="Arial"/>
          <w:bCs/>
          <w:i/>
          <w:iCs/>
        </w:rPr>
      </w:pPr>
      <w:r>
        <w:rPr>
          <w:rFonts w:ascii="Arial" w:hAnsi="Arial" w:cs="Arial"/>
          <w:bCs/>
          <w:i/>
          <w:iCs/>
        </w:rPr>
        <w:t>………………………………………………………………………………………………………………………………………………………………………………………………………………………………………………………………………………………………………………………………………………………………………………………………………………………………………………………………………………………………………………………………………</w:t>
      </w:r>
    </w:p>
    <w:p w14:paraId="775C90BA" w14:textId="637B1278" w:rsidR="008F594F" w:rsidRPr="009A110F" w:rsidRDefault="00ED713E" w:rsidP="003D37E3">
      <w:pPr>
        <w:autoSpaceDN/>
        <w:rPr>
          <w:rFonts w:ascii="Arial" w:hAnsi="Arial" w:cs="Arial"/>
          <w:bCs/>
          <w:i/>
          <w:iCs/>
        </w:rPr>
      </w:pPr>
      <w:r>
        <w:rPr>
          <w:rFonts w:ascii="Arial" w:hAnsi="Arial" w:cs="Arial"/>
          <w:bCs/>
          <w:i/>
          <w:iCs/>
        </w:rPr>
        <w:t>………………………………………………………………………………………………………………………………………………………………………………………………………………………………………………………………</w:t>
      </w:r>
    </w:p>
    <w:p w14:paraId="6AB849C7" w14:textId="77777777" w:rsidR="00BC69F8" w:rsidRDefault="00BC69F8" w:rsidP="003D37E3">
      <w:pPr>
        <w:autoSpaceDN/>
        <w:rPr>
          <w:rFonts w:ascii="Arial" w:hAnsi="Arial" w:cs="Arial"/>
          <w:bCs/>
        </w:rPr>
      </w:pPr>
    </w:p>
    <w:p w14:paraId="17F13237" w14:textId="2C588B2C" w:rsidR="00926F0E" w:rsidRDefault="00926F0E" w:rsidP="00926F0E">
      <w:pPr>
        <w:autoSpaceDN/>
        <w:rPr>
          <w:rFonts w:ascii="Arial" w:hAnsi="Arial" w:cs="Arial"/>
          <w:b/>
          <w:u w:val="single"/>
        </w:rPr>
      </w:pPr>
      <w:bookmarkStart w:id="9" w:name="_Hlk211863885"/>
      <w:r w:rsidRPr="00B93F36">
        <w:rPr>
          <w:rFonts w:ascii="Arial" w:hAnsi="Arial" w:cs="Arial"/>
          <w:b/>
          <w:u w:val="single"/>
        </w:rPr>
        <w:t xml:space="preserve">Partie </w:t>
      </w:r>
      <w:r w:rsidR="00D95220">
        <w:rPr>
          <w:rFonts w:ascii="Arial" w:hAnsi="Arial" w:cs="Arial"/>
          <w:b/>
          <w:u w:val="single"/>
        </w:rPr>
        <w:t>D</w:t>
      </w:r>
    </w:p>
    <w:p w14:paraId="76D4C539" w14:textId="760D2CD4" w:rsidR="003D4499" w:rsidRPr="007C1E08" w:rsidRDefault="00926F0E" w:rsidP="542CA32C">
      <w:pPr>
        <w:autoSpaceDN/>
        <w:rPr>
          <w:rFonts w:ascii="Arial" w:hAnsi="Arial" w:cs="Arial"/>
          <w:i/>
          <w:iCs/>
        </w:rPr>
      </w:pPr>
      <w:r w:rsidRPr="542CA32C">
        <w:rPr>
          <w:rFonts w:ascii="Arial" w:eastAsia="Georgia" w:hAnsi="Arial" w:cs="Arial"/>
          <w:b/>
          <w:bCs/>
          <w:u w:val="single"/>
        </w:rPr>
        <w:t xml:space="preserve">Sous-critère </w:t>
      </w:r>
      <w:r w:rsidR="00D95220" w:rsidRPr="542CA32C">
        <w:rPr>
          <w:rFonts w:ascii="Arial" w:eastAsia="Georgia" w:hAnsi="Arial" w:cs="Arial"/>
          <w:b/>
          <w:bCs/>
          <w:u w:val="single"/>
        </w:rPr>
        <w:t>4</w:t>
      </w:r>
      <w:r w:rsidRPr="542CA32C">
        <w:rPr>
          <w:rFonts w:ascii="Arial" w:eastAsia="Georgia" w:hAnsi="Arial" w:cs="Arial"/>
          <w:b/>
          <w:bCs/>
          <w:u w:val="single"/>
        </w:rPr>
        <w:t xml:space="preserve"> : </w:t>
      </w:r>
      <w:bookmarkEnd w:id="9"/>
      <w:r w:rsidR="003A076B" w:rsidRPr="542CA32C">
        <w:rPr>
          <w:rFonts w:ascii="Arial" w:eastAsia="Georgia" w:hAnsi="Arial" w:cs="Arial"/>
          <w:b/>
          <w:bCs/>
        </w:rPr>
        <w:t xml:space="preserve">La qualité </w:t>
      </w:r>
      <w:r w:rsidR="00B9635D" w:rsidRPr="542CA32C">
        <w:rPr>
          <w:rFonts w:ascii="Arial" w:eastAsia="Georgia" w:hAnsi="Arial" w:cs="Arial"/>
          <w:b/>
          <w:bCs/>
        </w:rPr>
        <w:t xml:space="preserve">des mesures </w:t>
      </w:r>
      <w:r w:rsidR="00997CA7" w:rsidRPr="542CA32C">
        <w:rPr>
          <w:rFonts w:ascii="Arial" w:eastAsia="Georgia" w:hAnsi="Arial" w:cs="Arial"/>
          <w:b/>
          <w:bCs/>
        </w:rPr>
        <w:t>d’</w:t>
      </w:r>
      <w:r w:rsidR="00990A05" w:rsidRPr="542CA32C">
        <w:rPr>
          <w:rFonts w:ascii="Arial" w:eastAsia="Georgia" w:hAnsi="Arial" w:cs="Arial"/>
          <w:b/>
          <w:bCs/>
        </w:rPr>
        <w:t>innovation</w:t>
      </w:r>
      <w:r w:rsidR="00997CA7" w:rsidRPr="542CA32C">
        <w:rPr>
          <w:rFonts w:ascii="Arial" w:eastAsia="Georgia" w:hAnsi="Arial" w:cs="Arial"/>
          <w:b/>
          <w:bCs/>
        </w:rPr>
        <w:t xml:space="preserve"> et </w:t>
      </w:r>
      <w:r w:rsidR="00B9635D" w:rsidRPr="542CA32C">
        <w:rPr>
          <w:rFonts w:ascii="Arial" w:eastAsia="Georgia" w:hAnsi="Arial" w:cs="Arial"/>
          <w:b/>
          <w:bCs/>
        </w:rPr>
        <w:t xml:space="preserve">de </w:t>
      </w:r>
      <w:r w:rsidR="00997CA7" w:rsidRPr="542CA32C">
        <w:rPr>
          <w:rFonts w:ascii="Arial" w:eastAsia="Georgia" w:hAnsi="Arial" w:cs="Arial"/>
          <w:b/>
          <w:bCs/>
        </w:rPr>
        <w:t xml:space="preserve">développement durable </w:t>
      </w:r>
      <w:r w:rsidR="00E9663B" w:rsidRPr="542CA32C">
        <w:rPr>
          <w:rFonts w:ascii="Arial" w:eastAsia="Georgia" w:hAnsi="Arial" w:cs="Arial"/>
          <w:b/>
          <w:bCs/>
        </w:rPr>
        <w:t>appréciée</w:t>
      </w:r>
      <w:r w:rsidR="00B9635D" w:rsidRPr="542CA32C">
        <w:rPr>
          <w:rFonts w:ascii="Arial" w:eastAsia="Georgia" w:hAnsi="Arial" w:cs="Arial"/>
          <w:b/>
          <w:bCs/>
        </w:rPr>
        <w:t xml:space="preserve"> </w:t>
      </w:r>
      <w:r w:rsidR="003A076B" w:rsidRPr="542CA32C">
        <w:rPr>
          <w:rFonts w:ascii="Arial" w:eastAsia="Georgia" w:hAnsi="Arial" w:cs="Arial"/>
          <w:b/>
          <w:bCs/>
        </w:rPr>
        <w:t>au regard des éléments demandés ci-après</w:t>
      </w:r>
      <w:r w:rsidR="003A076B" w:rsidRPr="542CA32C">
        <w:rPr>
          <w:rFonts w:ascii="Arial" w:eastAsia="Georgia" w:hAnsi="Arial" w:cs="Arial"/>
          <w:b/>
          <w:bCs/>
          <w:u w:val="single"/>
        </w:rPr>
        <w:t xml:space="preserve"> </w:t>
      </w:r>
      <w:r w:rsidR="003A076B" w:rsidRPr="542CA32C">
        <w:rPr>
          <w:rFonts w:ascii="Arial" w:eastAsia="Georgia" w:hAnsi="Arial" w:cs="Arial"/>
          <w:b/>
          <w:bCs/>
          <w:highlight w:val="yellow"/>
          <w:u w:val="single"/>
        </w:rPr>
        <w:t>(</w:t>
      </w:r>
      <w:r w:rsidR="58215029" w:rsidRPr="542CA32C">
        <w:rPr>
          <w:rFonts w:ascii="Arial" w:eastAsia="Georgia" w:hAnsi="Arial" w:cs="Arial"/>
          <w:b/>
          <w:bCs/>
          <w:highlight w:val="yellow"/>
          <w:u w:val="single"/>
        </w:rPr>
        <w:t>10</w:t>
      </w:r>
      <w:r w:rsidR="003A076B" w:rsidRPr="542CA32C">
        <w:rPr>
          <w:rFonts w:ascii="Arial" w:eastAsia="Georgia" w:hAnsi="Arial" w:cs="Arial"/>
          <w:b/>
          <w:bCs/>
          <w:highlight w:val="yellow"/>
          <w:u w:val="single"/>
        </w:rPr>
        <w:t xml:space="preserve"> points)</w:t>
      </w:r>
      <w:r w:rsidR="003A076B" w:rsidRPr="542CA32C">
        <w:rPr>
          <w:rFonts w:ascii="Arial" w:eastAsia="Georgia" w:hAnsi="Arial" w:cs="Arial"/>
        </w:rPr>
        <w:t xml:space="preserve"> </w:t>
      </w:r>
    </w:p>
    <w:p w14:paraId="43AB0AC7" w14:textId="2AFAE94C" w:rsidR="002823B3" w:rsidRPr="00496928" w:rsidRDefault="002823B3" w:rsidP="003D4499">
      <w:pPr>
        <w:tabs>
          <w:tab w:val="left" w:pos="1222"/>
        </w:tabs>
        <w:rPr>
          <w:b/>
          <w:bCs/>
        </w:rPr>
      </w:pPr>
      <w:r w:rsidRPr="00496928">
        <w:rPr>
          <w:rFonts w:ascii="Arial" w:hAnsi="Arial" w:cs="Arial"/>
          <w:b/>
          <w:bCs/>
        </w:rPr>
        <w:t>Au titre de ce critère, le candidat devra :</w:t>
      </w:r>
    </w:p>
    <w:p w14:paraId="62274293" w14:textId="77777777" w:rsidR="00F84012" w:rsidRPr="00027546" w:rsidRDefault="00F84012" w:rsidP="001F1BAF">
      <w:pPr>
        <w:widowControl w:val="0"/>
        <w:tabs>
          <w:tab w:val="left" w:pos="932"/>
        </w:tabs>
        <w:suppressAutoHyphens w:val="0"/>
        <w:autoSpaceDE w:val="0"/>
        <w:spacing w:before="120" w:after="0" w:line="235" w:lineRule="auto"/>
        <w:ind w:right="143"/>
        <w:jc w:val="left"/>
        <w:rPr>
          <w:rFonts w:ascii="Arial" w:hAnsi="Arial" w:cs="Arial"/>
          <w:color w:val="000000" w:themeColor="text1"/>
          <w:szCs w:val="20"/>
        </w:rPr>
      </w:pPr>
    </w:p>
    <w:p w14:paraId="1731DB78" w14:textId="77777777" w:rsidR="00F84012" w:rsidRPr="00027546" w:rsidRDefault="00F84012" w:rsidP="00F84012">
      <w:pPr>
        <w:widowControl w:val="0"/>
        <w:tabs>
          <w:tab w:val="left" w:pos="932"/>
        </w:tabs>
        <w:suppressAutoHyphens w:val="0"/>
        <w:autoSpaceDE w:val="0"/>
        <w:spacing w:before="120" w:after="0" w:line="235" w:lineRule="auto"/>
        <w:ind w:left="931" w:right="143"/>
        <w:jc w:val="left"/>
        <w:rPr>
          <w:rFonts w:ascii="Arial" w:hAnsi="Arial" w:cs="Arial"/>
          <w:color w:val="000000" w:themeColor="text1"/>
          <w:szCs w:val="20"/>
        </w:rPr>
      </w:pPr>
      <w:r w:rsidRPr="00027546">
        <w:rPr>
          <w:rFonts w:ascii="Arial" w:hAnsi="Arial" w:cs="Arial"/>
          <w:color w:val="000000" w:themeColor="text1"/>
          <w:szCs w:val="20"/>
        </w:rPr>
        <w:t>• Décrire les modalités de livraison vertueuse, la composition de la carte et la démarche environnementale mise en œuvre.</w:t>
      </w:r>
    </w:p>
    <w:p w14:paraId="6EBD4ACE" w14:textId="77777777" w:rsidR="00F84012" w:rsidRPr="00027546" w:rsidRDefault="00F84012" w:rsidP="00F84012">
      <w:pPr>
        <w:widowControl w:val="0"/>
        <w:tabs>
          <w:tab w:val="left" w:pos="932"/>
        </w:tabs>
        <w:suppressAutoHyphens w:val="0"/>
        <w:autoSpaceDE w:val="0"/>
        <w:spacing w:before="120" w:after="0" w:line="235" w:lineRule="auto"/>
        <w:ind w:left="931" w:right="143"/>
        <w:jc w:val="left"/>
        <w:rPr>
          <w:rFonts w:ascii="Arial" w:hAnsi="Arial" w:cs="Arial"/>
          <w:color w:val="000000" w:themeColor="text1"/>
          <w:szCs w:val="20"/>
        </w:rPr>
      </w:pPr>
    </w:p>
    <w:p w14:paraId="6A58D2A7" w14:textId="6EEBB439" w:rsidR="00BC69F8" w:rsidRPr="00027546" w:rsidRDefault="00F84012" w:rsidP="00F84012">
      <w:pPr>
        <w:widowControl w:val="0"/>
        <w:tabs>
          <w:tab w:val="left" w:pos="932"/>
        </w:tabs>
        <w:suppressAutoHyphens w:val="0"/>
        <w:autoSpaceDE w:val="0"/>
        <w:spacing w:before="120" w:after="0" w:line="235" w:lineRule="auto"/>
        <w:ind w:left="931" w:right="143"/>
        <w:jc w:val="left"/>
        <w:rPr>
          <w:rFonts w:ascii="Arial" w:eastAsia="Arial MT" w:hAnsi="Arial" w:cs="Arial"/>
        </w:rPr>
      </w:pPr>
      <w:r w:rsidRPr="00027546">
        <w:rPr>
          <w:rFonts w:ascii="Arial" w:hAnsi="Arial" w:cs="Arial"/>
          <w:color w:val="000000" w:themeColor="text1"/>
          <w:szCs w:val="20"/>
        </w:rPr>
        <w:t>• Démontrer la valeur ajoutée durable et/ou technologique de la solution, en lien avec l’objet du marché.</w:t>
      </w:r>
    </w:p>
    <w:p w14:paraId="074613D4" w14:textId="23B7BAF2" w:rsidR="003A076B" w:rsidRPr="006235CA" w:rsidRDefault="003A076B" w:rsidP="003A076B">
      <w:pPr>
        <w:autoSpaceDN/>
        <w:jc w:val="left"/>
        <w:rPr>
          <w:rFonts w:ascii="Arial" w:hAnsi="Arial" w:cs="Arial"/>
          <w:bCs/>
          <w:i/>
          <w:iCs/>
        </w:rPr>
      </w:pPr>
      <w:r w:rsidRPr="00074EC9">
        <w:rPr>
          <w:rFonts w:ascii="Arial" w:hAnsi="Arial" w:cs="Arial"/>
          <w:bCs/>
          <w:i/>
          <w:iCs/>
          <w:color w:val="FF0000"/>
        </w:rPr>
        <w:t xml:space="preserve">A renseigner par le candidat : </w:t>
      </w:r>
      <w:r>
        <w:rPr>
          <w:rFonts w:ascii="Arial" w:hAnsi="Arial" w:cs="Arial"/>
          <w:bCs/>
          <w:i/>
          <w:iCs/>
        </w:rPr>
        <w:t>………………………………………………………………………………………………………………………………………………………………………………………………………………………………………………………………</w:t>
      </w:r>
    </w:p>
    <w:p w14:paraId="26735514" w14:textId="77777777" w:rsidR="003A076B" w:rsidRPr="006235CA" w:rsidRDefault="003A076B" w:rsidP="003A076B">
      <w:pPr>
        <w:autoSpaceDN/>
        <w:rPr>
          <w:rFonts w:ascii="Arial" w:hAnsi="Arial" w:cs="Arial"/>
          <w:bCs/>
          <w:i/>
          <w:iCs/>
        </w:rPr>
      </w:pPr>
      <w:r>
        <w:rPr>
          <w:rFonts w:ascii="Arial" w:hAnsi="Arial" w:cs="Arial"/>
          <w:bCs/>
          <w:i/>
          <w:iCs/>
        </w:rPr>
        <w:t>………………………………………………………………………………………………………………………………………………………………………………………………………………………………………………………………</w:t>
      </w:r>
    </w:p>
    <w:p w14:paraId="3193A86C" w14:textId="77777777" w:rsidR="003A076B" w:rsidRDefault="003A076B" w:rsidP="003A076B">
      <w:pPr>
        <w:autoSpaceDN/>
        <w:rPr>
          <w:rFonts w:ascii="Arial" w:hAnsi="Arial" w:cs="Arial"/>
          <w:bCs/>
        </w:rPr>
      </w:pPr>
    </w:p>
    <w:p w14:paraId="08B10E01" w14:textId="77777777" w:rsidR="003A076B" w:rsidRPr="006235CA" w:rsidRDefault="003A076B" w:rsidP="003A076B">
      <w:pPr>
        <w:autoSpaceDN/>
        <w:rPr>
          <w:rFonts w:ascii="Arial" w:hAnsi="Arial" w:cs="Arial"/>
          <w:bCs/>
          <w:i/>
          <w:iCs/>
        </w:rPr>
      </w:pPr>
      <w:r>
        <w:rPr>
          <w:rFonts w:ascii="Arial" w:hAnsi="Arial" w:cs="Arial"/>
          <w:bCs/>
          <w:i/>
          <w:iCs/>
        </w:rPr>
        <w:t>………………………………………………………………………………………………………………………………………………………………………………………………………………………………………………………………</w:t>
      </w:r>
    </w:p>
    <w:p w14:paraId="0B72FCE1" w14:textId="77777777" w:rsidR="003A076B" w:rsidRPr="006235CA" w:rsidRDefault="003A076B" w:rsidP="003A076B">
      <w:pPr>
        <w:autoSpaceDN/>
        <w:rPr>
          <w:rFonts w:ascii="Arial" w:hAnsi="Arial" w:cs="Arial"/>
          <w:bCs/>
          <w:i/>
          <w:iCs/>
        </w:rPr>
      </w:pPr>
      <w:r>
        <w:rPr>
          <w:rFonts w:ascii="Arial" w:hAnsi="Arial" w:cs="Arial"/>
          <w:bCs/>
          <w:i/>
          <w:iCs/>
        </w:rPr>
        <w:t>………………………………………………………………………………………………………………………………………………………………………………………………………………………………………………………………</w:t>
      </w:r>
    </w:p>
    <w:p w14:paraId="555C0646" w14:textId="77777777" w:rsidR="003A076B" w:rsidRPr="006235CA" w:rsidRDefault="003A076B" w:rsidP="003A076B">
      <w:pPr>
        <w:autoSpaceDN/>
        <w:rPr>
          <w:rFonts w:ascii="Arial" w:hAnsi="Arial" w:cs="Arial"/>
          <w:bCs/>
          <w:i/>
          <w:iCs/>
        </w:rPr>
      </w:pPr>
      <w:r>
        <w:rPr>
          <w:rFonts w:ascii="Arial" w:hAnsi="Arial" w:cs="Arial"/>
          <w:bCs/>
          <w:i/>
          <w:iCs/>
        </w:rPr>
        <w:t>………………………………………………………………………………………………………………………………………………………………………………………………………………………………………………………………</w:t>
      </w:r>
    </w:p>
    <w:p w14:paraId="466990A8" w14:textId="77777777" w:rsidR="003A076B" w:rsidRDefault="003A076B" w:rsidP="003A076B">
      <w:pPr>
        <w:autoSpaceDN/>
        <w:rPr>
          <w:rFonts w:ascii="Arial" w:hAnsi="Arial" w:cs="Arial"/>
          <w:bCs/>
        </w:rPr>
      </w:pPr>
    </w:p>
    <w:p w14:paraId="5ADF6614" w14:textId="77777777" w:rsidR="003A076B" w:rsidRPr="006235CA" w:rsidRDefault="003A076B" w:rsidP="003A076B">
      <w:pPr>
        <w:autoSpaceDN/>
        <w:rPr>
          <w:rFonts w:ascii="Arial" w:hAnsi="Arial" w:cs="Arial"/>
          <w:bCs/>
          <w:i/>
          <w:iCs/>
        </w:rPr>
      </w:pPr>
      <w:r>
        <w:rPr>
          <w:rFonts w:ascii="Arial" w:hAnsi="Arial" w:cs="Arial"/>
          <w:bCs/>
          <w:i/>
          <w:iCs/>
        </w:rPr>
        <w:t>………………………………………………………………………………………………………………………………………………………………………………………………………………………………………………………………………………………………………………………………………………………………………………………………………………………………………………………………………………………………………………………………………</w:t>
      </w:r>
    </w:p>
    <w:p w14:paraId="475C006E" w14:textId="77777777" w:rsidR="003A076B" w:rsidRPr="006235CA" w:rsidRDefault="003A076B" w:rsidP="003A076B">
      <w:pPr>
        <w:autoSpaceDN/>
        <w:rPr>
          <w:rFonts w:ascii="Arial" w:hAnsi="Arial" w:cs="Arial"/>
          <w:bCs/>
          <w:i/>
          <w:iCs/>
        </w:rPr>
      </w:pPr>
      <w:r>
        <w:rPr>
          <w:rFonts w:ascii="Arial" w:hAnsi="Arial" w:cs="Arial"/>
          <w:bCs/>
          <w:i/>
          <w:iCs/>
        </w:rPr>
        <w:t>………………………………………………………………………………………………………………………………………………………………………………………………………………………………………………………………</w:t>
      </w:r>
    </w:p>
    <w:p w14:paraId="0153D21B" w14:textId="77777777" w:rsidR="006F1419" w:rsidRDefault="006F1419" w:rsidP="00223D7C">
      <w:pPr>
        <w:rPr>
          <w:rFonts w:ascii="Arial" w:hAnsi="Arial" w:cs="Arial"/>
        </w:rPr>
      </w:pPr>
    </w:p>
    <w:p w14:paraId="07A0445A" w14:textId="77777777" w:rsidR="006F1419" w:rsidRDefault="006F1419" w:rsidP="00223D7C">
      <w:pPr>
        <w:rPr>
          <w:rFonts w:ascii="Arial" w:hAnsi="Arial" w:cs="Arial"/>
        </w:rPr>
      </w:pPr>
    </w:p>
    <w:p w14:paraId="615192A2" w14:textId="77777777" w:rsidR="006F1419" w:rsidRPr="00223D7C" w:rsidRDefault="006F1419" w:rsidP="00223D7C">
      <w:pPr>
        <w:rPr>
          <w:rFonts w:ascii="Arial" w:hAnsi="Arial" w:cs="Arial"/>
        </w:rPr>
      </w:pPr>
    </w:p>
    <w:p w14:paraId="7B61EA20" w14:textId="77777777" w:rsidR="00223D7C" w:rsidRPr="00223D7C" w:rsidRDefault="00223D7C" w:rsidP="00223D7C">
      <w:pPr>
        <w:rPr>
          <w:rFonts w:ascii="Arial" w:hAnsi="Arial" w:cs="Arial"/>
        </w:rPr>
      </w:pPr>
    </w:p>
    <w:sectPr w:rsidR="00223D7C" w:rsidRPr="00223D7C">
      <w:footerReference w:type="default" r:id="rId10"/>
      <w:pgSz w:w="11906" w:h="16838"/>
      <w:pgMar w:top="1134" w:right="567" w:bottom="96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B1F8F" w14:textId="77777777" w:rsidR="00AC04DF" w:rsidRDefault="00AC04DF">
      <w:pPr>
        <w:spacing w:after="0" w:line="240" w:lineRule="auto"/>
      </w:pPr>
      <w:r>
        <w:separator/>
      </w:r>
    </w:p>
  </w:endnote>
  <w:endnote w:type="continuationSeparator" w:id="0">
    <w:p w14:paraId="27F6B073" w14:textId="77777777" w:rsidR="00AC04DF" w:rsidRDefault="00AC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font>
  <w:font w:name="Helvetica-Bold">
    <w:altName w:val="Arial"/>
    <w:charset w:val="00"/>
    <w:family w:val="auto"/>
    <w:pitch w:val="variable"/>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NewRoman">
    <w:charset w:val="00"/>
    <w:family w:val="auto"/>
    <w:pitch w:val="default"/>
  </w:font>
  <w:font w:name="Century Gothic">
    <w:panose1 w:val="020B0502020202020204"/>
    <w:charset w:val="00"/>
    <w:family w:val="swiss"/>
    <w:pitch w:val="variable"/>
    <w:sig w:usb0="00000287" w:usb1="00000000" w:usb2="00000000" w:usb3="00000000" w:csb0="0000009F" w:csb1="00000000"/>
  </w:font>
  <w:font w:name="Arial MT">
    <w:altName w:val="Arial"/>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0705383"/>
      <w:docPartObj>
        <w:docPartGallery w:val="Page Numbers (Bottom of Page)"/>
        <w:docPartUnique/>
      </w:docPartObj>
    </w:sdtPr>
    <w:sdtContent>
      <w:sdt>
        <w:sdtPr>
          <w:id w:val="-1769616900"/>
          <w:docPartObj>
            <w:docPartGallery w:val="Page Numbers (Top of Page)"/>
            <w:docPartUnique/>
          </w:docPartObj>
        </w:sdtPr>
        <w:sdtContent>
          <w:p w14:paraId="72C0C79C" w14:textId="22C43525" w:rsidR="00ED713E" w:rsidRDefault="00ED713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8EE2616" w14:textId="63B027F9" w:rsidR="00C36112" w:rsidRDefault="00C36112">
    <w:pPr>
      <w:tabs>
        <w:tab w:val="left" w:pos="720"/>
        <w:tab w:val="left" w:pos="1440"/>
        <w:tab w:val="left" w:pos="1800"/>
        <w:tab w:val="left" w:pos="3430"/>
      </w:tabs>
      <w:spacing w:after="0" w:line="240" w:lineRule="auto"/>
      <w:ind w:left="1260" w:firstLine="282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77A78" w14:textId="77777777" w:rsidR="00AC04DF" w:rsidRDefault="00AC04DF">
      <w:pPr>
        <w:spacing w:after="0" w:line="240" w:lineRule="auto"/>
      </w:pPr>
      <w:r>
        <w:rPr>
          <w:color w:val="000000"/>
        </w:rPr>
        <w:separator/>
      </w:r>
    </w:p>
  </w:footnote>
  <w:footnote w:type="continuationSeparator" w:id="0">
    <w:p w14:paraId="671A4F67" w14:textId="77777777" w:rsidR="00AC04DF" w:rsidRDefault="00AC04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4665C"/>
    <w:multiLevelType w:val="hybridMultilevel"/>
    <w:tmpl w:val="558AEB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D26699"/>
    <w:multiLevelType w:val="multilevel"/>
    <w:tmpl w:val="8EB65F1E"/>
    <w:styleLink w:val="LFO6"/>
    <w:lvl w:ilvl="0">
      <w:start w:val="1"/>
      <w:numFmt w:val="upperRoman"/>
      <w:pStyle w:val="En-ttedetabledesmatires"/>
      <w:lvlText w:val="%1."/>
      <w:lvlJc w:val="righ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9193642"/>
    <w:multiLevelType w:val="hybridMultilevel"/>
    <w:tmpl w:val="80048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9265F2"/>
    <w:multiLevelType w:val="hybridMultilevel"/>
    <w:tmpl w:val="A2B20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967B7E"/>
    <w:multiLevelType w:val="hybridMultilevel"/>
    <w:tmpl w:val="EAAC81F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15804"/>
    <w:multiLevelType w:val="hybridMultilevel"/>
    <w:tmpl w:val="915870BC"/>
    <w:lvl w:ilvl="0" w:tplc="BD420436">
      <w:numFmt w:val="bullet"/>
      <w:lvlText w:val="-"/>
      <w:lvlJc w:val="left"/>
      <w:pPr>
        <w:ind w:left="931" w:hanging="348"/>
      </w:pPr>
      <w:rPr>
        <w:rFonts w:ascii="Times New Roman" w:eastAsia="Times New Roman" w:hAnsi="Times New Roman" w:cs="Times New Roman" w:hint="default"/>
        <w:w w:val="100"/>
        <w:sz w:val="22"/>
        <w:szCs w:val="22"/>
        <w:lang w:val="fr-FR" w:eastAsia="en-US" w:bidi="ar-SA"/>
      </w:rPr>
    </w:lvl>
    <w:lvl w:ilvl="1" w:tplc="C772121A">
      <w:numFmt w:val="bullet"/>
      <w:lvlText w:val="•"/>
      <w:lvlJc w:val="left"/>
      <w:pPr>
        <w:ind w:left="1341" w:hanging="348"/>
      </w:pPr>
      <w:rPr>
        <w:rFonts w:hint="default"/>
        <w:lang w:val="fr-FR" w:eastAsia="en-US" w:bidi="ar-SA"/>
      </w:rPr>
    </w:lvl>
    <w:lvl w:ilvl="2" w:tplc="F654B9BA">
      <w:numFmt w:val="bullet"/>
      <w:lvlText w:val="•"/>
      <w:lvlJc w:val="left"/>
      <w:pPr>
        <w:ind w:left="1743" w:hanging="348"/>
      </w:pPr>
      <w:rPr>
        <w:rFonts w:hint="default"/>
        <w:lang w:val="fr-FR" w:eastAsia="en-US" w:bidi="ar-SA"/>
      </w:rPr>
    </w:lvl>
    <w:lvl w:ilvl="3" w:tplc="B262D2A4">
      <w:numFmt w:val="bullet"/>
      <w:lvlText w:val="•"/>
      <w:lvlJc w:val="left"/>
      <w:pPr>
        <w:ind w:left="2145" w:hanging="348"/>
      </w:pPr>
      <w:rPr>
        <w:rFonts w:hint="default"/>
        <w:lang w:val="fr-FR" w:eastAsia="en-US" w:bidi="ar-SA"/>
      </w:rPr>
    </w:lvl>
    <w:lvl w:ilvl="4" w:tplc="61DEE9B2">
      <w:numFmt w:val="bullet"/>
      <w:lvlText w:val="•"/>
      <w:lvlJc w:val="left"/>
      <w:pPr>
        <w:ind w:left="2547" w:hanging="348"/>
      </w:pPr>
      <w:rPr>
        <w:rFonts w:hint="default"/>
        <w:lang w:val="fr-FR" w:eastAsia="en-US" w:bidi="ar-SA"/>
      </w:rPr>
    </w:lvl>
    <w:lvl w:ilvl="5" w:tplc="D2CC8632">
      <w:numFmt w:val="bullet"/>
      <w:lvlText w:val="•"/>
      <w:lvlJc w:val="left"/>
      <w:pPr>
        <w:ind w:left="2949" w:hanging="348"/>
      </w:pPr>
      <w:rPr>
        <w:rFonts w:hint="default"/>
        <w:lang w:val="fr-FR" w:eastAsia="en-US" w:bidi="ar-SA"/>
      </w:rPr>
    </w:lvl>
    <w:lvl w:ilvl="6" w:tplc="8C1214E2">
      <w:numFmt w:val="bullet"/>
      <w:lvlText w:val="•"/>
      <w:lvlJc w:val="left"/>
      <w:pPr>
        <w:ind w:left="3351" w:hanging="348"/>
      </w:pPr>
      <w:rPr>
        <w:rFonts w:hint="default"/>
        <w:lang w:val="fr-FR" w:eastAsia="en-US" w:bidi="ar-SA"/>
      </w:rPr>
    </w:lvl>
    <w:lvl w:ilvl="7" w:tplc="62501516">
      <w:numFmt w:val="bullet"/>
      <w:lvlText w:val="•"/>
      <w:lvlJc w:val="left"/>
      <w:pPr>
        <w:ind w:left="3753" w:hanging="348"/>
      </w:pPr>
      <w:rPr>
        <w:rFonts w:hint="default"/>
        <w:lang w:val="fr-FR" w:eastAsia="en-US" w:bidi="ar-SA"/>
      </w:rPr>
    </w:lvl>
    <w:lvl w:ilvl="8" w:tplc="443C0316">
      <w:numFmt w:val="bullet"/>
      <w:lvlText w:val="•"/>
      <w:lvlJc w:val="left"/>
      <w:pPr>
        <w:ind w:left="4155" w:hanging="348"/>
      </w:pPr>
      <w:rPr>
        <w:rFonts w:hint="default"/>
        <w:lang w:val="fr-FR" w:eastAsia="en-US" w:bidi="ar-SA"/>
      </w:rPr>
    </w:lvl>
  </w:abstractNum>
  <w:abstractNum w:abstractNumId="6" w15:restartNumberingAfterBreak="0">
    <w:nsid w:val="2767563B"/>
    <w:multiLevelType w:val="multilevel"/>
    <w:tmpl w:val="9DCAB9F2"/>
    <w:styleLink w:val="LFO7"/>
    <w:lvl w:ilvl="0">
      <w:start w:val="1"/>
      <w:numFmt w:val="decimal"/>
      <w:pStyle w:val="Attendus"/>
      <w:lvlText w:val="ATT%1"/>
      <w:lvlJc w:val="left"/>
      <w:pPr>
        <w:ind w:left="720" w:hanging="360"/>
      </w:pPr>
      <w:rPr>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29CE7906"/>
    <w:multiLevelType w:val="multilevel"/>
    <w:tmpl w:val="6D829338"/>
    <w:styleLink w:val="StyleListeimagesdepucesAutomatiqu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D15394A"/>
    <w:multiLevelType w:val="hybridMultilevel"/>
    <w:tmpl w:val="B11AE2DA"/>
    <w:lvl w:ilvl="0" w:tplc="02886508">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9" w15:restartNumberingAfterBreak="0">
    <w:nsid w:val="3CCC1D65"/>
    <w:multiLevelType w:val="hybridMultilevel"/>
    <w:tmpl w:val="704A42C4"/>
    <w:lvl w:ilvl="0" w:tplc="02886508">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D663D51"/>
    <w:multiLevelType w:val="hybridMultilevel"/>
    <w:tmpl w:val="31283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1140EB"/>
    <w:multiLevelType w:val="multilevel"/>
    <w:tmpl w:val="92183B9C"/>
    <w:styleLink w:val="LFO3"/>
    <w:lvl w:ilvl="0">
      <w:numFmt w:val="bullet"/>
      <w:pStyle w:val="Listepuces"/>
      <w:lvlText w:val=""/>
      <w:lvlJc w:val="left"/>
      <w:pPr>
        <w:ind w:left="567" w:hanging="283"/>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3AE3DFB"/>
    <w:multiLevelType w:val="hybridMultilevel"/>
    <w:tmpl w:val="0D70F8F2"/>
    <w:lvl w:ilvl="0" w:tplc="DE6C68C8">
      <w:numFmt w:val="bullet"/>
      <w:lvlText w:val="-"/>
      <w:lvlJc w:val="left"/>
      <w:pPr>
        <w:ind w:left="931" w:hanging="348"/>
      </w:pPr>
      <w:rPr>
        <w:rFonts w:ascii="Times New Roman" w:eastAsia="Times New Roman" w:hAnsi="Times New Roman" w:cs="Times New Roman" w:hint="default"/>
        <w:w w:val="100"/>
        <w:sz w:val="22"/>
        <w:szCs w:val="22"/>
        <w:lang w:val="fr-FR" w:eastAsia="en-US" w:bidi="ar-SA"/>
      </w:rPr>
    </w:lvl>
    <w:lvl w:ilvl="1" w:tplc="1F2C504C">
      <w:numFmt w:val="bullet"/>
      <w:lvlText w:val="•"/>
      <w:lvlJc w:val="left"/>
      <w:pPr>
        <w:ind w:left="1341" w:hanging="348"/>
      </w:pPr>
      <w:rPr>
        <w:rFonts w:hint="default"/>
        <w:lang w:val="fr-FR" w:eastAsia="en-US" w:bidi="ar-SA"/>
      </w:rPr>
    </w:lvl>
    <w:lvl w:ilvl="2" w:tplc="EC3AED12">
      <w:numFmt w:val="bullet"/>
      <w:lvlText w:val="•"/>
      <w:lvlJc w:val="left"/>
      <w:pPr>
        <w:ind w:left="1743" w:hanging="348"/>
      </w:pPr>
      <w:rPr>
        <w:rFonts w:hint="default"/>
        <w:lang w:val="fr-FR" w:eastAsia="en-US" w:bidi="ar-SA"/>
      </w:rPr>
    </w:lvl>
    <w:lvl w:ilvl="3" w:tplc="8DBE2CF2">
      <w:numFmt w:val="bullet"/>
      <w:lvlText w:val="•"/>
      <w:lvlJc w:val="left"/>
      <w:pPr>
        <w:ind w:left="2145" w:hanging="348"/>
      </w:pPr>
      <w:rPr>
        <w:rFonts w:hint="default"/>
        <w:lang w:val="fr-FR" w:eastAsia="en-US" w:bidi="ar-SA"/>
      </w:rPr>
    </w:lvl>
    <w:lvl w:ilvl="4" w:tplc="8C563418">
      <w:numFmt w:val="bullet"/>
      <w:lvlText w:val="•"/>
      <w:lvlJc w:val="left"/>
      <w:pPr>
        <w:ind w:left="2547" w:hanging="348"/>
      </w:pPr>
      <w:rPr>
        <w:rFonts w:hint="default"/>
        <w:lang w:val="fr-FR" w:eastAsia="en-US" w:bidi="ar-SA"/>
      </w:rPr>
    </w:lvl>
    <w:lvl w:ilvl="5" w:tplc="E544E718">
      <w:numFmt w:val="bullet"/>
      <w:lvlText w:val="•"/>
      <w:lvlJc w:val="left"/>
      <w:pPr>
        <w:ind w:left="2949" w:hanging="348"/>
      </w:pPr>
      <w:rPr>
        <w:rFonts w:hint="default"/>
        <w:lang w:val="fr-FR" w:eastAsia="en-US" w:bidi="ar-SA"/>
      </w:rPr>
    </w:lvl>
    <w:lvl w:ilvl="6" w:tplc="293E8A76">
      <w:numFmt w:val="bullet"/>
      <w:lvlText w:val="•"/>
      <w:lvlJc w:val="left"/>
      <w:pPr>
        <w:ind w:left="3351" w:hanging="348"/>
      </w:pPr>
      <w:rPr>
        <w:rFonts w:hint="default"/>
        <w:lang w:val="fr-FR" w:eastAsia="en-US" w:bidi="ar-SA"/>
      </w:rPr>
    </w:lvl>
    <w:lvl w:ilvl="7" w:tplc="38022312">
      <w:numFmt w:val="bullet"/>
      <w:lvlText w:val="•"/>
      <w:lvlJc w:val="left"/>
      <w:pPr>
        <w:ind w:left="3753" w:hanging="348"/>
      </w:pPr>
      <w:rPr>
        <w:rFonts w:hint="default"/>
        <w:lang w:val="fr-FR" w:eastAsia="en-US" w:bidi="ar-SA"/>
      </w:rPr>
    </w:lvl>
    <w:lvl w:ilvl="8" w:tplc="EF6CC19A">
      <w:numFmt w:val="bullet"/>
      <w:lvlText w:val="•"/>
      <w:lvlJc w:val="left"/>
      <w:pPr>
        <w:ind w:left="4155" w:hanging="348"/>
      </w:pPr>
      <w:rPr>
        <w:rFonts w:hint="default"/>
        <w:lang w:val="fr-FR" w:eastAsia="en-US" w:bidi="ar-SA"/>
      </w:rPr>
    </w:lvl>
  </w:abstractNum>
  <w:abstractNum w:abstractNumId="13" w15:restartNumberingAfterBreak="0">
    <w:nsid w:val="4E682B32"/>
    <w:multiLevelType w:val="hybridMultilevel"/>
    <w:tmpl w:val="B232CEE0"/>
    <w:lvl w:ilvl="0" w:tplc="DE6C68C8">
      <w:numFmt w:val="bullet"/>
      <w:lvlText w:val="-"/>
      <w:lvlJc w:val="left"/>
      <w:pPr>
        <w:ind w:left="1428" w:hanging="360"/>
      </w:pPr>
      <w:rPr>
        <w:rFonts w:ascii="Times New Roman" w:eastAsia="Times New Roman" w:hAnsi="Times New Roman" w:cs="Times New Roman" w:hint="default"/>
        <w:w w:val="100"/>
        <w:sz w:val="22"/>
        <w:szCs w:val="22"/>
        <w:lang w:val="fr-FR" w:eastAsia="en-US" w:bidi="ar-SA"/>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EB13186"/>
    <w:multiLevelType w:val="multilevel"/>
    <w:tmpl w:val="4B183E16"/>
    <w:styleLink w:val="LFO10"/>
    <w:lvl w:ilvl="0">
      <w:numFmt w:val="bullet"/>
      <w:pStyle w:val="1erretraitjustifi"/>
      <w:lvlText w:val=""/>
      <w:lvlJc w:val="left"/>
      <w:pPr>
        <w:ind w:left="624" w:hanging="454"/>
      </w:pPr>
      <w:rPr>
        <w:rFonts w:ascii="Wingdings 2" w:hAnsi="Wingdings 2"/>
        <w:b w:val="0"/>
        <w:i w:val="0"/>
        <w:color w:val="008080"/>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F332498"/>
    <w:multiLevelType w:val="multilevel"/>
    <w:tmpl w:val="4DE22C32"/>
    <w:styleLink w:val="LFO12"/>
    <w:lvl w:ilvl="0">
      <w:numFmt w:val="bullet"/>
      <w:pStyle w:val="Style1"/>
      <w:lvlText w:val=""/>
      <w:lvlJc w:val="left"/>
      <w:pPr>
        <w:ind w:left="1146" w:hanging="360"/>
      </w:pPr>
      <w:rPr>
        <w:rFonts w:ascii="Symbol" w:hAnsi="Symbol"/>
      </w:rPr>
    </w:lvl>
    <w:lvl w:ilvl="1">
      <w:numFmt w:val="bullet"/>
      <w:lvlText w:val="o"/>
      <w:lvlJc w:val="left"/>
      <w:pPr>
        <w:ind w:left="1866" w:hanging="360"/>
      </w:pPr>
      <w:rPr>
        <w:rFonts w:ascii="Courier New" w:hAnsi="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rPr>
    </w:lvl>
    <w:lvl w:ilvl="8">
      <w:numFmt w:val="bullet"/>
      <w:lvlText w:val=""/>
      <w:lvlJc w:val="left"/>
      <w:pPr>
        <w:ind w:left="6906" w:hanging="360"/>
      </w:pPr>
      <w:rPr>
        <w:rFonts w:ascii="Wingdings" w:hAnsi="Wingdings"/>
      </w:rPr>
    </w:lvl>
  </w:abstractNum>
  <w:abstractNum w:abstractNumId="16" w15:restartNumberingAfterBreak="0">
    <w:nsid w:val="517075DA"/>
    <w:multiLevelType w:val="multilevel"/>
    <w:tmpl w:val="0C324828"/>
    <w:styleLink w:val="LFO8"/>
    <w:lvl w:ilvl="0">
      <w:start w:val="1"/>
      <w:numFmt w:val="none"/>
      <w:pStyle w:val="Titre1"/>
      <w:suff w:val="nothing"/>
      <w:lvlText w:val=""/>
      <w:lvlJc w:val="left"/>
    </w:lvl>
    <w:lvl w:ilvl="1">
      <w:start w:val="1"/>
      <w:numFmt w:val="decimal"/>
      <w:lvlText w:val="Article ."/>
      <w:lvlJc w:val="left"/>
      <w:pPr>
        <w:ind w:left="1985" w:hanging="708"/>
      </w:pPr>
    </w:lvl>
    <w:lvl w:ilvl="2">
      <w:start w:val="1"/>
      <w:numFmt w:val="decimal"/>
      <w:lvlText w:val="Article .."/>
      <w:lvlJc w:val="left"/>
      <w:pPr>
        <w:ind w:left="992" w:hanging="708"/>
      </w:pPr>
      <w:rPr>
        <w:rFonts w:ascii="Garamond" w:hAnsi="Garamond" w:cs="Arial"/>
        <w:color w:val="auto"/>
        <w:sz w:val="28"/>
        <w:szCs w:val="28"/>
      </w:rPr>
    </w:lvl>
    <w:lvl w:ilvl="3">
      <w:start w:val="1"/>
      <w:numFmt w:val="decimal"/>
      <w:lvlText w:val="Article ..."/>
      <w:lvlJc w:val="left"/>
      <w:pPr>
        <w:ind w:left="708" w:hanging="708"/>
      </w:pPr>
      <w:rPr>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Article ...."/>
      <w:lvlJc w:val="left"/>
      <w:pPr>
        <w:ind w:left="850" w:hanging="708"/>
      </w:pPr>
      <w:rPr>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Article ....."/>
      <w:lvlJc w:val="left"/>
      <w:pPr>
        <w:ind w:left="850" w:hanging="708"/>
      </w:pPr>
    </w:lvl>
    <w:lvl w:ilvl="6">
      <w:start w:val="1"/>
      <w:numFmt w:val="decimal"/>
      <w:lvlText w:val="Article ......"/>
      <w:lvlJc w:val="left"/>
      <w:pPr>
        <w:ind w:left="992" w:hanging="708"/>
      </w:pPr>
    </w:lvl>
    <w:lvl w:ilvl="7">
      <w:start w:val="1"/>
      <w:numFmt w:val="decimal"/>
      <w:lvlText w:val="Article ......."/>
      <w:lvlJc w:val="left"/>
      <w:pPr>
        <w:ind w:left="4956" w:hanging="708"/>
      </w:pPr>
    </w:lvl>
    <w:lvl w:ilvl="8">
      <w:start w:val="1"/>
      <w:numFmt w:val="decimal"/>
      <w:lvlText w:val="Article ........"/>
      <w:lvlJc w:val="left"/>
      <w:pPr>
        <w:ind w:left="5664" w:hanging="708"/>
      </w:pPr>
    </w:lvl>
  </w:abstractNum>
  <w:abstractNum w:abstractNumId="17" w15:restartNumberingAfterBreak="0">
    <w:nsid w:val="55E31E8D"/>
    <w:multiLevelType w:val="hybridMultilevel"/>
    <w:tmpl w:val="5B36AD44"/>
    <w:lvl w:ilvl="0" w:tplc="87CC14EE">
      <w:numFmt w:val="bullet"/>
      <w:lvlText w:val="-"/>
      <w:lvlJc w:val="left"/>
      <w:pPr>
        <w:ind w:left="931" w:hanging="348"/>
      </w:pPr>
      <w:rPr>
        <w:rFonts w:ascii="Times New Roman" w:eastAsia="Times New Roman" w:hAnsi="Times New Roman" w:cs="Times New Roman" w:hint="default"/>
        <w:w w:val="100"/>
        <w:sz w:val="22"/>
        <w:szCs w:val="22"/>
        <w:lang w:val="fr-FR" w:eastAsia="en-US" w:bidi="ar-SA"/>
      </w:rPr>
    </w:lvl>
    <w:lvl w:ilvl="1" w:tplc="2B48ED0C">
      <w:numFmt w:val="bullet"/>
      <w:lvlText w:val="•"/>
      <w:lvlJc w:val="left"/>
      <w:pPr>
        <w:ind w:left="1341" w:hanging="348"/>
      </w:pPr>
      <w:rPr>
        <w:rFonts w:hint="default"/>
        <w:lang w:val="fr-FR" w:eastAsia="en-US" w:bidi="ar-SA"/>
      </w:rPr>
    </w:lvl>
    <w:lvl w:ilvl="2" w:tplc="7BE21650">
      <w:numFmt w:val="bullet"/>
      <w:lvlText w:val="•"/>
      <w:lvlJc w:val="left"/>
      <w:pPr>
        <w:ind w:left="1743" w:hanging="348"/>
      </w:pPr>
      <w:rPr>
        <w:rFonts w:hint="default"/>
        <w:lang w:val="fr-FR" w:eastAsia="en-US" w:bidi="ar-SA"/>
      </w:rPr>
    </w:lvl>
    <w:lvl w:ilvl="3" w:tplc="7E98FB88">
      <w:numFmt w:val="bullet"/>
      <w:lvlText w:val="•"/>
      <w:lvlJc w:val="left"/>
      <w:pPr>
        <w:ind w:left="2145" w:hanging="348"/>
      </w:pPr>
      <w:rPr>
        <w:rFonts w:hint="default"/>
        <w:lang w:val="fr-FR" w:eastAsia="en-US" w:bidi="ar-SA"/>
      </w:rPr>
    </w:lvl>
    <w:lvl w:ilvl="4" w:tplc="43D6EC1A">
      <w:numFmt w:val="bullet"/>
      <w:lvlText w:val="•"/>
      <w:lvlJc w:val="left"/>
      <w:pPr>
        <w:ind w:left="2547" w:hanging="348"/>
      </w:pPr>
      <w:rPr>
        <w:rFonts w:hint="default"/>
        <w:lang w:val="fr-FR" w:eastAsia="en-US" w:bidi="ar-SA"/>
      </w:rPr>
    </w:lvl>
    <w:lvl w:ilvl="5" w:tplc="642A0200">
      <w:numFmt w:val="bullet"/>
      <w:lvlText w:val="•"/>
      <w:lvlJc w:val="left"/>
      <w:pPr>
        <w:ind w:left="2949" w:hanging="348"/>
      </w:pPr>
      <w:rPr>
        <w:rFonts w:hint="default"/>
        <w:lang w:val="fr-FR" w:eastAsia="en-US" w:bidi="ar-SA"/>
      </w:rPr>
    </w:lvl>
    <w:lvl w:ilvl="6" w:tplc="19E0F63C">
      <w:numFmt w:val="bullet"/>
      <w:lvlText w:val="•"/>
      <w:lvlJc w:val="left"/>
      <w:pPr>
        <w:ind w:left="3351" w:hanging="348"/>
      </w:pPr>
      <w:rPr>
        <w:rFonts w:hint="default"/>
        <w:lang w:val="fr-FR" w:eastAsia="en-US" w:bidi="ar-SA"/>
      </w:rPr>
    </w:lvl>
    <w:lvl w:ilvl="7" w:tplc="19066BB2">
      <w:numFmt w:val="bullet"/>
      <w:lvlText w:val="•"/>
      <w:lvlJc w:val="left"/>
      <w:pPr>
        <w:ind w:left="3753" w:hanging="348"/>
      </w:pPr>
      <w:rPr>
        <w:rFonts w:hint="default"/>
        <w:lang w:val="fr-FR" w:eastAsia="en-US" w:bidi="ar-SA"/>
      </w:rPr>
    </w:lvl>
    <w:lvl w:ilvl="8" w:tplc="1BA264D4">
      <w:numFmt w:val="bullet"/>
      <w:lvlText w:val="•"/>
      <w:lvlJc w:val="left"/>
      <w:pPr>
        <w:ind w:left="4155" w:hanging="348"/>
      </w:pPr>
      <w:rPr>
        <w:rFonts w:hint="default"/>
        <w:lang w:val="fr-FR" w:eastAsia="en-US" w:bidi="ar-SA"/>
      </w:rPr>
    </w:lvl>
  </w:abstractNum>
  <w:abstractNum w:abstractNumId="18" w15:restartNumberingAfterBreak="0">
    <w:nsid w:val="5C6F69E8"/>
    <w:multiLevelType w:val="hybridMultilevel"/>
    <w:tmpl w:val="91480B00"/>
    <w:lvl w:ilvl="0" w:tplc="0B6C7E9A">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D11FD4"/>
    <w:multiLevelType w:val="hybridMultilevel"/>
    <w:tmpl w:val="47D05F58"/>
    <w:lvl w:ilvl="0" w:tplc="254AE74E">
      <w:start w:val="3"/>
      <w:numFmt w:val="bullet"/>
      <w:lvlText w:val="-"/>
      <w:lvlJc w:val="left"/>
      <w:pPr>
        <w:ind w:left="720" w:hanging="360"/>
      </w:pPr>
      <w:rPr>
        <w:rFonts w:ascii="Times New Roman" w:eastAsiaTheme="minorHAnsi" w:hAnsi="Times New Roman"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0340C3"/>
    <w:multiLevelType w:val="multilevel"/>
    <w:tmpl w:val="8250A39C"/>
    <w:styleLink w:val="LFO1"/>
    <w:lvl w:ilvl="0">
      <w:numFmt w:val="bullet"/>
      <w:pStyle w:val="listeapuce"/>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5606000"/>
    <w:multiLevelType w:val="hybridMultilevel"/>
    <w:tmpl w:val="687AA538"/>
    <w:lvl w:ilvl="0" w:tplc="02886508">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22" w15:restartNumberingAfterBreak="0">
    <w:nsid w:val="6983110B"/>
    <w:multiLevelType w:val="multilevel"/>
    <w:tmpl w:val="32229CD4"/>
    <w:styleLink w:val="LFO9"/>
    <w:lvl w:ilvl="0">
      <w:numFmt w:val="bullet"/>
      <w:pStyle w:val="Puce"/>
      <w:lvlText w:val=""/>
      <w:lvlJc w:val="left"/>
      <w:pPr>
        <w:ind w:left="360" w:hanging="360"/>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6B1552F7"/>
    <w:multiLevelType w:val="multilevel"/>
    <w:tmpl w:val="44887670"/>
    <w:styleLink w:val="LFO4"/>
    <w:lvl w:ilvl="0">
      <w:numFmt w:val="bullet"/>
      <w:pStyle w:val="Style3"/>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6B6E21FD"/>
    <w:multiLevelType w:val="hybridMultilevel"/>
    <w:tmpl w:val="4424953C"/>
    <w:lvl w:ilvl="0" w:tplc="040C0001">
      <w:start w:val="1"/>
      <w:numFmt w:val="bullet"/>
      <w:lvlText w:val=""/>
      <w:lvlJc w:val="left"/>
      <w:pPr>
        <w:ind w:left="943" w:hanging="360"/>
      </w:pPr>
      <w:rPr>
        <w:rFonts w:ascii="Symbol" w:hAnsi="Symbol" w:hint="default"/>
      </w:rPr>
    </w:lvl>
    <w:lvl w:ilvl="1" w:tplc="040C0003" w:tentative="1">
      <w:start w:val="1"/>
      <w:numFmt w:val="bullet"/>
      <w:lvlText w:val="o"/>
      <w:lvlJc w:val="left"/>
      <w:pPr>
        <w:ind w:left="1663" w:hanging="360"/>
      </w:pPr>
      <w:rPr>
        <w:rFonts w:ascii="Courier New" w:hAnsi="Courier New" w:cs="Courier New" w:hint="default"/>
      </w:rPr>
    </w:lvl>
    <w:lvl w:ilvl="2" w:tplc="040C0005" w:tentative="1">
      <w:start w:val="1"/>
      <w:numFmt w:val="bullet"/>
      <w:lvlText w:val=""/>
      <w:lvlJc w:val="left"/>
      <w:pPr>
        <w:ind w:left="2383" w:hanging="360"/>
      </w:pPr>
      <w:rPr>
        <w:rFonts w:ascii="Wingdings" w:hAnsi="Wingdings" w:hint="default"/>
      </w:rPr>
    </w:lvl>
    <w:lvl w:ilvl="3" w:tplc="040C0001" w:tentative="1">
      <w:start w:val="1"/>
      <w:numFmt w:val="bullet"/>
      <w:lvlText w:val=""/>
      <w:lvlJc w:val="left"/>
      <w:pPr>
        <w:ind w:left="3103" w:hanging="360"/>
      </w:pPr>
      <w:rPr>
        <w:rFonts w:ascii="Symbol" w:hAnsi="Symbol" w:hint="default"/>
      </w:rPr>
    </w:lvl>
    <w:lvl w:ilvl="4" w:tplc="040C0003" w:tentative="1">
      <w:start w:val="1"/>
      <w:numFmt w:val="bullet"/>
      <w:lvlText w:val="o"/>
      <w:lvlJc w:val="left"/>
      <w:pPr>
        <w:ind w:left="3823" w:hanging="360"/>
      </w:pPr>
      <w:rPr>
        <w:rFonts w:ascii="Courier New" w:hAnsi="Courier New" w:cs="Courier New" w:hint="default"/>
      </w:rPr>
    </w:lvl>
    <w:lvl w:ilvl="5" w:tplc="040C0005" w:tentative="1">
      <w:start w:val="1"/>
      <w:numFmt w:val="bullet"/>
      <w:lvlText w:val=""/>
      <w:lvlJc w:val="left"/>
      <w:pPr>
        <w:ind w:left="4543" w:hanging="360"/>
      </w:pPr>
      <w:rPr>
        <w:rFonts w:ascii="Wingdings" w:hAnsi="Wingdings" w:hint="default"/>
      </w:rPr>
    </w:lvl>
    <w:lvl w:ilvl="6" w:tplc="040C0001" w:tentative="1">
      <w:start w:val="1"/>
      <w:numFmt w:val="bullet"/>
      <w:lvlText w:val=""/>
      <w:lvlJc w:val="left"/>
      <w:pPr>
        <w:ind w:left="5263" w:hanging="360"/>
      </w:pPr>
      <w:rPr>
        <w:rFonts w:ascii="Symbol" w:hAnsi="Symbol" w:hint="default"/>
      </w:rPr>
    </w:lvl>
    <w:lvl w:ilvl="7" w:tplc="040C0003" w:tentative="1">
      <w:start w:val="1"/>
      <w:numFmt w:val="bullet"/>
      <w:lvlText w:val="o"/>
      <w:lvlJc w:val="left"/>
      <w:pPr>
        <w:ind w:left="5983" w:hanging="360"/>
      </w:pPr>
      <w:rPr>
        <w:rFonts w:ascii="Courier New" w:hAnsi="Courier New" w:cs="Courier New" w:hint="default"/>
      </w:rPr>
    </w:lvl>
    <w:lvl w:ilvl="8" w:tplc="040C0005" w:tentative="1">
      <w:start w:val="1"/>
      <w:numFmt w:val="bullet"/>
      <w:lvlText w:val=""/>
      <w:lvlJc w:val="left"/>
      <w:pPr>
        <w:ind w:left="6703" w:hanging="360"/>
      </w:pPr>
      <w:rPr>
        <w:rFonts w:ascii="Wingdings" w:hAnsi="Wingdings" w:hint="default"/>
      </w:rPr>
    </w:lvl>
  </w:abstractNum>
  <w:abstractNum w:abstractNumId="25" w15:restartNumberingAfterBreak="0">
    <w:nsid w:val="6BC77A26"/>
    <w:multiLevelType w:val="hybridMultilevel"/>
    <w:tmpl w:val="985C9B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CD44AEB"/>
    <w:multiLevelType w:val="multilevel"/>
    <w:tmpl w:val="DB3C0BEE"/>
    <w:styleLink w:val="WWOutlineListStyle"/>
    <w:lvl w:ilvl="0">
      <w:start w:val="1"/>
      <w:numFmt w:val="upperRoman"/>
      <w:pStyle w:val="Titre10"/>
      <w:lvlText w:val="%1."/>
      <w:lvlJc w:val="righ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72753E12"/>
    <w:multiLevelType w:val="multilevel"/>
    <w:tmpl w:val="E9A62EF0"/>
    <w:styleLink w:val="LFO2"/>
    <w:lvl w:ilvl="0">
      <w:numFmt w:val="bullet"/>
      <w:pStyle w:val="Listeapuce0"/>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7962753C"/>
    <w:multiLevelType w:val="hybridMultilevel"/>
    <w:tmpl w:val="8FD2FC8A"/>
    <w:lvl w:ilvl="0" w:tplc="02886508">
      <w:numFmt w:val="bullet"/>
      <w:lvlText w:val="•"/>
      <w:lvlJc w:val="left"/>
      <w:pPr>
        <w:ind w:left="1999" w:hanging="360"/>
      </w:pPr>
      <w:rPr>
        <w:rFonts w:ascii="Arial" w:eastAsia="Times New Roman" w:hAnsi="Arial" w:cs="Arial" w:hint="default"/>
      </w:rPr>
    </w:lvl>
    <w:lvl w:ilvl="1" w:tplc="040C0003" w:tentative="1">
      <w:start w:val="1"/>
      <w:numFmt w:val="bullet"/>
      <w:lvlText w:val="o"/>
      <w:lvlJc w:val="left"/>
      <w:pPr>
        <w:ind w:left="2371" w:hanging="360"/>
      </w:pPr>
      <w:rPr>
        <w:rFonts w:ascii="Courier New" w:hAnsi="Courier New" w:cs="Courier New" w:hint="default"/>
      </w:rPr>
    </w:lvl>
    <w:lvl w:ilvl="2" w:tplc="040C0005" w:tentative="1">
      <w:start w:val="1"/>
      <w:numFmt w:val="bullet"/>
      <w:lvlText w:val=""/>
      <w:lvlJc w:val="left"/>
      <w:pPr>
        <w:ind w:left="3091" w:hanging="360"/>
      </w:pPr>
      <w:rPr>
        <w:rFonts w:ascii="Wingdings" w:hAnsi="Wingdings" w:hint="default"/>
      </w:rPr>
    </w:lvl>
    <w:lvl w:ilvl="3" w:tplc="040C0001" w:tentative="1">
      <w:start w:val="1"/>
      <w:numFmt w:val="bullet"/>
      <w:lvlText w:val=""/>
      <w:lvlJc w:val="left"/>
      <w:pPr>
        <w:ind w:left="3811" w:hanging="360"/>
      </w:pPr>
      <w:rPr>
        <w:rFonts w:ascii="Symbol" w:hAnsi="Symbol" w:hint="default"/>
      </w:rPr>
    </w:lvl>
    <w:lvl w:ilvl="4" w:tplc="040C0003" w:tentative="1">
      <w:start w:val="1"/>
      <w:numFmt w:val="bullet"/>
      <w:lvlText w:val="o"/>
      <w:lvlJc w:val="left"/>
      <w:pPr>
        <w:ind w:left="4531" w:hanging="360"/>
      </w:pPr>
      <w:rPr>
        <w:rFonts w:ascii="Courier New" w:hAnsi="Courier New" w:cs="Courier New" w:hint="default"/>
      </w:rPr>
    </w:lvl>
    <w:lvl w:ilvl="5" w:tplc="040C0005" w:tentative="1">
      <w:start w:val="1"/>
      <w:numFmt w:val="bullet"/>
      <w:lvlText w:val=""/>
      <w:lvlJc w:val="left"/>
      <w:pPr>
        <w:ind w:left="5251" w:hanging="360"/>
      </w:pPr>
      <w:rPr>
        <w:rFonts w:ascii="Wingdings" w:hAnsi="Wingdings" w:hint="default"/>
      </w:rPr>
    </w:lvl>
    <w:lvl w:ilvl="6" w:tplc="040C0001" w:tentative="1">
      <w:start w:val="1"/>
      <w:numFmt w:val="bullet"/>
      <w:lvlText w:val=""/>
      <w:lvlJc w:val="left"/>
      <w:pPr>
        <w:ind w:left="5971" w:hanging="360"/>
      </w:pPr>
      <w:rPr>
        <w:rFonts w:ascii="Symbol" w:hAnsi="Symbol" w:hint="default"/>
      </w:rPr>
    </w:lvl>
    <w:lvl w:ilvl="7" w:tplc="040C0003" w:tentative="1">
      <w:start w:val="1"/>
      <w:numFmt w:val="bullet"/>
      <w:lvlText w:val="o"/>
      <w:lvlJc w:val="left"/>
      <w:pPr>
        <w:ind w:left="6691" w:hanging="360"/>
      </w:pPr>
      <w:rPr>
        <w:rFonts w:ascii="Courier New" w:hAnsi="Courier New" w:cs="Courier New" w:hint="default"/>
      </w:rPr>
    </w:lvl>
    <w:lvl w:ilvl="8" w:tplc="040C0005" w:tentative="1">
      <w:start w:val="1"/>
      <w:numFmt w:val="bullet"/>
      <w:lvlText w:val=""/>
      <w:lvlJc w:val="left"/>
      <w:pPr>
        <w:ind w:left="7411" w:hanging="360"/>
      </w:pPr>
      <w:rPr>
        <w:rFonts w:ascii="Wingdings" w:hAnsi="Wingdings" w:hint="default"/>
      </w:rPr>
    </w:lvl>
  </w:abstractNum>
  <w:abstractNum w:abstractNumId="29" w15:restartNumberingAfterBreak="0">
    <w:nsid w:val="79ED58D4"/>
    <w:multiLevelType w:val="hybridMultilevel"/>
    <w:tmpl w:val="2C4CEB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F290BA9"/>
    <w:multiLevelType w:val="multilevel"/>
    <w:tmpl w:val="08CCBC38"/>
    <w:styleLink w:val="LFO11"/>
    <w:lvl w:ilvl="0">
      <w:start w:val="1"/>
      <w:numFmt w:val="decimal"/>
      <w:pStyle w:val="Titre3bis"/>
      <w:lvlText w:val="%1."/>
      <w:lvlJc w:val="left"/>
      <w:pPr>
        <w:ind w:left="3215" w:hanging="360"/>
      </w:pPr>
    </w:lvl>
    <w:lvl w:ilvl="1">
      <w:start w:val="1"/>
      <w:numFmt w:val="decimal"/>
      <w:lvlText w:val="%1.%2."/>
      <w:lvlJc w:val="left"/>
      <w:pPr>
        <w:ind w:left="3647" w:hanging="432"/>
      </w:pPr>
    </w:lvl>
    <w:lvl w:ilvl="2">
      <w:start w:val="1"/>
      <w:numFmt w:val="decimal"/>
      <w:lvlText w:val="%1.%2.%3."/>
      <w:lvlJc w:val="left"/>
      <w:pPr>
        <w:ind w:left="4079" w:hanging="504"/>
      </w:pPr>
    </w:lvl>
    <w:lvl w:ilvl="3">
      <w:start w:val="1"/>
      <w:numFmt w:val="decimal"/>
      <w:lvlText w:val="%1.%2.%3.%4."/>
      <w:lvlJc w:val="left"/>
      <w:pPr>
        <w:ind w:left="4583" w:hanging="648"/>
      </w:pPr>
    </w:lvl>
    <w:lvl w:ilvl="4">
      <w:start w:val="1"/>
      <w:numFmt w:val="decimal"/>
      <w:lvlText w:val="%1.%2.%3.%4.%5."/>
      <w:lvlJc w:val="left"/>
      <w:pPr>
        <w:ind w:left="5087" w:hanging="792"/>
      </w:pPr>
    </w:lvl>
    <w:lvl w:ilvl="5">
      <w:start w:val="1"/>
      <w:numFmt w:val="decimal"/>
      <w:lvlText w:val="%1.%2.%3.%4.%5.%6."/>
      <w:lvlJc w:val="left"/>
      <w:pPr>
        <w:ind w:left="5591" w:hanging="936"/>
      </w:pPr>
    </w:lvl>
    <w:lvl w:ilvl="6">
      <w:start w:val="1"/>
      <w:numFmt w:val="decimal"/>
      <w:lvlText w:val="%1.%2.%3.%4.%5.%6.%7."/>
      <w:lvlJc w:val="left"/>
      <w:pPr>
        <w:ind w:left="6095" w:hanging="1080"/>
      </w:pPr>
    </w:lvl>
    <w:lvl w:ilvl="7">
      <w:start w:val="1"/>
      <w:numFmt w:val="decimal"/>
      <w:lvlText w:val="%1.%2.%3.%4.%5.%6.%7.%8."/>
      <w:lvlJc w:val="left"/>
      <w:pPr>
        <w:ind w:left="6599" w:hanging="1224"/>
      </w:pPr>
    </w:lvl>
    <w:lvl w:ilvl="8">
      <w:start w:val="1"/>
      <w:numFmt w:val="decimal"/>
      <w:lvlText w:val="%1.%2.%3.%4.%5.%6.%7.%8.%9."/>
      <w:lvlJc w:val="left"/>
      <w:pPr>
        <w:ind w:left="7175" w:hanging="1440"/>
      </w:pPr>
    </w:lvl>
  </w:abstractNum>
  <w:abstractNum w:abstractNumId="31" w15:restartNumberingAfterBreak="0">
    <w:nsid w:val="7F7C1663"/>
    <w:multiLevelType w:val="hybridMultilevel"/>
    <w:tmpl w:val="F9A0F6B6"/>
    <w:lvl w:ilvl="0" w:tplc="BFC465F8">
      <w:numFmt w:val="bullet"/>
      <w:lvlText w:val="-"/>
      <w:lvlJc w:val="left"/>
      <w:rPr>
        <w:rFonts w:ascii="Times New Roman" w:eastAsia="Times New Roman" w:hAnsi="Times New Roman" w:cs="Times New Roman" w:hint="default"/>
        <w:w w:val="100"/>
        <w:sz w:val="22"/>
        <w:szCs w:val="22"/>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337006958">
    <w:abstractNumId w:val="26"/>
  </w:num>
  <w:num w:numId="2" w16cid:durableId="644551603">
    <w:abstractNumId w:val="7"/>
  </w:num>
  <w:num w:numId="3" w16cid:durableId="337585547">
    <w:abstractNumId w:val="20"/>
  </w:num>
  <w:num w:numId="4" w16cid:durableId="399980485">
    <w:abstractNumId w:val="27"/>
  </w:num>
  <w:num w:numId="5" w16cid:durableId="738290320">
    <w:abstractNumId w:val="11"/>
  </w:num>
  <w:num w:numId="6" w16cid:durableId="283848570">
    <w:abstractNumId w:val="23"/>
  </w:num>
  <w:num w:numId="7" w16cid:durableId="980309248">
    <w:abstractNumId w:val="1"/>
  </w:num>
  <w:num w:numId="8" w16cid:durableId="2135177741">
    <w:abstractNumId w:val="6"/>
  </w:num>
  <w:num w:numId="9" w16cid:durableId="1318411712">
    <w:abstractNumId w:val="16"/>
  </w:num>
  <w:num w:numId="10" w16cid:durableId="1905797594">
    <w:abstractNumId w:val="22"/>
  </w:num>
  <w:num w:numId="11" w16cid:durableId="777063657">
    <w:abstractNumId w:val="14"/>
  </w:num>
  <w:num w:numId="12" w16cid:durableId="361127363">
    <w:abstractNumId w:val="30"/>
  </w:num>
  <w:num w:numId="13" w16cid:durableId="1970240899">
    <w:abstractNumId w:val="15"/>
  </w:num>
  <w:num w:numId="14" w16cid:durableId="262805533">
    <w:abstractNumId w:val="10"/>
  </w:num>
  <w:num w:numId="15" w16cid:durableId="619648421">
    <w:abstractNumId w:val="3"/>
  </w:num>
  <w:num w:numId="16" w16cid:durableId="695232844">
    <w:abstractNumId w:val="18"/>
  </w:num>
  <w:num w:numId="17" w16cid:durableId="1897468694">
    <w:abstractNumId w:val="12"/>
  </w:num>
  <w:num w:numId="18" w16cid:durableId="430470049">
    <w:abstractNumId w:val="5"/>
  </w:num>
  <w:num w:numId="19" w16cid:durableId="1921478242">
    <w:abstractNumId w:val="17"/>
  </w:num>
  <w:num w:numId="20" w16cid:durableId="2000497276">
    <w:abstractNumId w:val="2"/>
  </w:num>
  <w:num w:numId="21" w16cid:durableId="1976835117">
    <w:abstractNumId w:val="31"/>
  </w:num>
  <w:num w:numId="22" w16cid:durableId="482280731">
    <w:abstractNumId w:val="4"/>
  </w:num>
  <w:num w:numId="23" w16cid:durableId="299728774">
    <w:abstractNumId w:val="19"/>
  </w:num>
  <w:num w:numId="24" w16cid:durableId="286861383">
    <w:abstractNumId w:val="24"/>
  </w:num>
  <w:num w:numId="25" w16cid:durableId="673269265">
    <w:abstractNumId w:val="13"/>
  </w:num>
  <w:num w:numId="26" w16cid:durableId="1655329316">
    <w:abstractNumId w:val="9"/>
  </w:num>
  <w:num w:numId="27" w16cid:durableId="1683817637">
    <w:abstractNumId w:val="29"/>
  </w:num>
  <w:num w:numId="28" w16cid:durableId="1446457843">
    <w:abstractNumId w:val="28"/>
  </w:num>
  <w:num w:numId="29" w16cid:durableId="973103679">
    <w:abstractNumId w:val="21"/>
  </w:num>
  <w:num w:numId="30" w16cid:durableId="1535534374">
    <w:abstractNumId w:val="8"/>
  </w:num>
  <w:num w:numId="31" w16cid:durableId="803305393">
    <w:abstractNumId w:val="0"/>
  </w:num>
  <w:num w:numId="32" w16cid:durableId="7314689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877"/>
    <w:rsid w:val="00003BFC"/>
    <w:rsid w:val="0000450E"/>
    <w:rsid w:val="00005DD7"/>
    <w:rsid w:val="00014C3D"/>
    <w:rsid w:val="00017ECB"/>
    <w:rsid w:val="00027546"/>
    <w:rsid w:val="000312D2"/>
    <w:rsid w:val="0003464B"/>
    <w:rsid w:val="000353CD"/>
    <w:rsid w:val="000362D2"/>
    <w:rsid w:val="0005090C"/>
    <w:rsid w:val="0005387C"/>
    <w:rsid w:val="000548CB"/>
    <w:rsid w:val="00064BAA"/>
    <w:rsid w:val="000705D2"/>
    <w:rsid w:val="0008041A"/>
    <w:rsid w:val="000858D1"/>
    <w:rsid w:val="00094BE8"/>
    <w:rsid w:val="000A45D7"/>
    <w:rsid w:val="000A6C34"/>
    <w:rsid w:val="000B49BB"/>
    <w:rsid w:val="000C685A"/>
    <w:rsid w:val="000C723E"/>
    <w:rsid w:val="000D04D1"/>
    <w:rsid w:val="000D3F35"/>
    <w:rsid w:val="000E378D"/>
    <w:rsid w:val="000E4255"/>
    <w:rsid w:val="000E47E6"/>
    <w:rsid w:val="000E6577"/>
    <w:rsid w:val="000E6651"/>
    <w:rsid w:val="000E7EFC"/>
    <w:rsid w:val="000F0AD9"/>
    <w:rsid w:val="000F25F8"/>
    <w:rsid w:val="00102DE5"/>
    <w:rsid w:val="0011092F"/>
    <w:rsid w:val="00114BF3"/>
    <w:rsid w:val="001226BB"/>
    <w:rsid w:val="00123C88"/>
    <w:rsid w:val="0012451D"/>
    <w:rsid w:val="001321F9"/>
    <w:rsid w:val="00137B91"/>
    <w:rsid w:val="00144730"/>
    <w:rsid w:val="00147B3C"/>
    <w:rsid w:val="00155039"/>
    <w:rsid w:val="00160A6A"/>
    <w:rsid w:val="00161EB2"/>
    <w:rsid w:val="00163B41"/>
    <w:rsid w:val="00180BF3"/>
    <w:rsid w:val="001814B5"/>
    <w:rsid w:val="00183C6F"/>
    <w:rsid w:val="00184279"/>
    <w:rsid w:val="0018427C"/>
    <w:rsid w:val="00187DE4"/>
    <w:rsid w:val="001902AE"/>
    <w:rsid w:val="001936CE"/>
    <w:rsid w:val="001971BA"/>
    <w:rsid w:val="001C0C1A"/>
    <w:rsid w:val="001C21C1"/>
    <w:rsid w:val="001C7095"/>
    <w:rsid w:val="001E3D8E"/>
    <w:rsid w:val="001E40A4"/>
    <w:rsid w:val="001F1BAF"/>
    <w:rsid w:val="001F2DC0"/>
    <w:rsid w:val="001F56F7"/>
    <w:rsid w:val="001F65D0"/>
    <w:rsid w:val="002058F2"/>
    <w:rsid w:val="00211BA0"/>
    <w:rsid w:val="002210E2"/>
    <w:rsid w:val="00223D7C"/>
    <w:rsid w:val="002252C5"/>
    <w:rsid w:val="00226815"/>
    <w:rsid w:val="00232F14"/>
    <w:rsid w:val="002344A7"/>
    <w:rsid w:val="00241E83"/>
    <w:rsid w:val="00241EEE"/>
    <w:rsid w:val="00244A75"/>
    <w:rsid w:val="00246649"/>
    <w:rsid w:val="00273451"/>
    <w:rsid w:val="002823B3"/>
    <w:rsid w:val="0028540D"/>
    <w:rsid w:val="002910CA"/>
    <w:rsid w:val="00292879"/>
    <w:rsid w:val="002B5749"/>
    <w:rsid w:val="002B78EA"/>
    <w:rsid w:val="002C1953"/>
    <w:rsid w:val="002C380B"/>
    <w:rsid w:val="002C4C38"/>
    <w:rsid w:val="002E16AF"/>
    <w:rsid w:val="002E31C6"/>
    <w:rsid w:val="002F4CCA"/>
    <w:rsid w:val="0031011D"/>
    <w:rsid w:val="00313F3F"/>
    <w:rsid w:val="00317A64"/>
    <w:rsid w:val="00323F03"/>
    <w:rsid w:val="00333E7C"/>
    <w:rsid w:val="003505EE"/>
    <w:rsid w:val="00355FB9"/>
    <w:rsid w:val="00365D36"/>
    <w:rsid w:val="0036743D"/>
    <w:rsid w:val="00371CA0"/>
    <w:rsid w:val="00382972"/>
    <w:rsid w:val="00382E2B"/>
    <w:rsid w:val="00397239"/>
    <w:rsid w:val="003A076B"/>
    <w:rsid w:val="003A51A6"/>
    <w:rsid w:val="003A75B8"/>
    <w:rsid w:val="003B7E22"/>
    <w:rsid w:val="003C00D8"/>
    <w:rsid w:val="003C1065"/>
    <w:rsid w:val="003C79C9"/>
    <w:rsid w:val="003D37E3"/>
    <w:rsid w:val="003D4499"/>
    <w:rsid w:val="003E54C5"/>
    <w:rsid w:val="003F07A6"/>
    <w:rsid w:val="003F407D"/>
    <w:rsid w:val="00410661"/>
    <w:rsid w:val="0041157A"/>
    <w:rsid w:val="00413E63"/>
    <w:rsid w:val="004158DB"/>
    <w:rsid w:val="00415FC3"/>
    <w:rsid w:val="00417BA1"/>
    <w:rsid w:val="004209AE"/>
    <w:rsid w:val="00420C6F"/>
    <w:rsid w:val="00421B9C"/>
    <w:rsid w:val="004236AA"/>
    <w:rsid w:val="00440475"/>
    <w:rsid w:val="004505C1"/>
    <w:rsid w:val="00452F85"/>
    <w:rsid w:val="00474353"/>
    <w:rsid w:val="00482E2C"/>
    <w:rsid w:val="00495B3C"/>
    <w:rsid w:val="004967F4"/>
    <w:rsid w:val="00496928"/>
    <w:rsid w:val="004A5914"/>
    <w:rsid w:val="004C0F93"/>
    <w:rsid w:val="004C7BF1"/>
    <w:rsid w:val="004D3A0C"/>
    <w:rsid w:val="004E3B6E"/>
    <w:rsid w:val="004E67F8"/>
    <w:rsid w:val="004E6C54"/>
    <w:rsid w:val="004E6E99"/>
    <w:rsid w:val="004F5CB5"/>
    <w:rsid w:val="004F6789"/>
    <w:rsid w:val="00510E34"/>
    <w:rsid w:val="00512877"/>
    <w:rsid w:val="00522926"/>
    <w:rsid w:val="00526C94"/>
    <w:rsid w:val="00536D6E"/>
    <w:rsid w:val="0054443D"/>
    <w:rsid w:val="00544E03"/>
    <w:rsid w:val="00562D33"/>
    <w:rsid w:val="00563961"/>
    <w:rsid w:val="0056783D"/>
    <w:rsid w:val="0057436B"/>
    <w:rsid w:val="005743D2"/>
    <w:rsid w:val="00574CE8"/>
    <w:rsid w:val="0059113F"/>
    <w:rsid w:val="00595813"/>
    <w:rsid w:val="00597F46"/>
    <w:rsid w:val="005A3B0F"/>
    <w:rsid w:val="005C5567"/>
    <w:rsid w:val="005C7A90"/>
    <w:rsid w:val="005E5A17"/>
    <w:rsid w:val="005F086A"/>
    <w:rsid w:val="0060268A"/>
    <w:rsid w:val="00611577"/>
    <w:rsid w:val="00611B13"/>
    <w:rsid w:val="00612B59"/>
    <w:rsid w:val="00615AA2"/>
    <w:rsid w:val="0062714A"/>
    <w:rsid w:val="00627F7F"/>
    <w:rsid w:val="00630925"/>
    <w:rsid w:val="00632087"/>
    <w:rsid w:val="00632934"/>
    <w:rsid w:val="00634EFC"/>
    <w:rsid w:val="006367B3"/>
    <w:rsid w:val="00643422"/>
    <w:rsid w:val="00660A20"/>
    <w:rsid w:val="00665A81"/>
    <w:rsid w:val="00673192"/>
    <w:rsid w:val="00676661"/>
    <w:rsid w:val="006824DA"/>
    <w:rsid w:val="006971A1"/>
    <w:rsid w:val="006A3C6E"/>
    <w:rsid w:val="006A65A1"/>
    <w:rsid w:val="006B05D9"/>
    <w:rsid w:val="006B7DF6"/>
    <w:rsid w:val="006C0D44"/>
    <w:rsid w:val="006E21FE"/>
    <w:rsid w:val="006E4409"/>
    <w:rsid w:val="006E6C85"/>
    <w:rsid w:val="006F1419"/>
    <w:rsid w:val="006F39D0"/>
    <w:rsid w:val="007149B8"/>
    <w:rsid w:val="00720306"/>
    <w:rsid w:val="00725A3B"/>
    <w:rsid w:val="00731258"/>
    <w:rsid w:val="00750E8D"/>
    <w:rsid w:val="007527EE"/>
    <w:rsid w:val="00760B21"/>
    <w:rsid w:val="007642AD"/>
    <w:rsid w:val="00764727"/>
    <w:rsid w:val="00767DEA"/>
    <w:rsid w:val="00782CA0"/>
    <w:rsid w:val="007851E2"/>
    <w:rsid w:val="00790B68"/>
    <w:rsid w:val="007A0A4E"/>
    <w:rsid w:val="007A1BA0"/>
    <w:rsid w:val="007A50C0"/>
    <w:rsid w:val="007B3989"/>
    <w:rsid w:val="007C1096"/>
    <w:rsid w:val="007C1E08"/>
    <w:rsid w:val="007C7C08"/>
    <w:rsid w:val="007D58EA"/>
    <w:rsid w:val="007D7956"/>
    <w:rsid w:val="007D7E73"/>
    <w:rsid w:val="007E76A2"/>
    <w:rsid w:val="007E78E9"/>
    <w:rsid w:val="008175C6"/>
    <w:rsid w:val="00824356"/>
    <w:rsid w:val="00830EF6"/>
    <w:rsid w:val="008326A9"/>
    <w:rsid w:val="00832FC5"/>
    <w:rsid w:val="008343A2"/>
    <w:rsid w:val="00834BDF"/>
    <w:rsid w:val="008441B2"/>
    <w:rsid w:val="008471FF"/>
    <w:rsid w:val="00854121"/>
    <w:rsid w:val="00856978"/>
    <w:rsid w:val="008617F1"/>
    <w:rsid w:val="00862569"/>
    <w:rsid w:val="008676EA"/>
    <w:rsid w:val="00872318"/>
    <w:rsid w:val="00895D4D"/>
    <w:rsid w:val="00897C8F"/>
    <w:rsid w:val="008A2C40"/>
    <w:rsid w:val="008B3517"/>
    <w:rsid w:val="008B552F"/>
    <w:rsid w:val="008C0C0F"/>
    <w:rsid w:val="008C33CE"/>
    <w:rsid w:val="008C766F"/>
    <w:rsid w:val="008D0365"/>
    <w:rsid w:val="008D715A"/>
    <w:rsid w:val="008E0A47"/>
    <w:rsid w:val="008E3021"/>
    <w:rsid w:val="008F594F"/>
    <w:rsid w:val="009061CF"/>
    <w:rsid w:val="009106BC"/>
    <w:rsid w:val="00916D86"/>
    <w:rsid w:val="00926F0E"/>
    <w:rsid w:val="009309F4"/>
    <w:rsid w:val="00947495"/>
    <w:rsid w:val="0095089E"/>
    <w:rsid w:val="00952561"/>
    <w:rsid w:val="00955121"/>
    <w:rsid w:val="00957186"/>
    <w:rsid w:val="00975B44"/>
    <w:rsid w:val="009833C7"/>
    <w:rsid w:val="00984EF9"/>
    <w:rsid w:val="00990A05"/>
    <w:rsid w:val="0099447F"/>
    <w:rsid w:val="00997CA7"/>
    <w:rsid w:val="00997D40"/>
    <w:rsid w:val="009A110F"/>
    <w:rsid w:val="009A12D9"/>
    <w:rsid w:val="009A1869"/>
    <w:rsid w:val="009A6E38"/>
    <w:rsid w:val="009B448F"/>
    <w:rsid w:val="009B5F81"/>
    <w:rsid w:val="009C28BD"/>
    <w:rsid w:val="009C2A23"/>
    <w:rsid w:val="009C5F82"/>
    <w:rsid w:val="009C62EF"/>
    <w:rsid w:val="009D700C"/>
    <w:rsid w:val="009D7760"/>
    <w:rsid w:val="009E5135"/>
    <w:rsid w:val="009F0EEE"/>
    <w:rsid w:val="009F4996"/>
    <w:rsid w:val="009F5F5D"/>
    <w:rsid w:val="00A03459"/>
    <w:rsid w:val="00A0598D"/>
    <w:rsid w:val="00A2679C"/>
    <w:rsid w:val="00A2709B"/>
    <w:rsid w:val="00A354E3"/>
    <w:rsid w:val="00A357E2"/>
    <w:rsid w:val="00A36F5F"/>
    <w:rsid w:val="00A43D1F"/>
    <w:rsid w:val="00A45AEB"/>
    <w:rsid w:val="00A57C8E"/>
    <w:rsid w:val="00A6129F"/>
    <w:rsid w:val="00A70198"/>
    <w:rsid w:val="00A7217F"/>
    <w:rsid w:val="00A773A5"/>
    <w:rsid w:val="00A96B49"/>
    <w:rsid w:val="00AA3527"/>
    <w:rsid w:val="00AC04DF"/>
    <w:rsid w:val="00AC608F"/>
    <w:rsid w:val="00AD5365"/>
    <w:rsid w:val="00AD58D1"/>
    <w:rsid w:val="00AE326C"/>
    <w:rsid w:val="00AE38DD"/>
    <w:rsid w:val="00AF0ADB"/>
    <w:rsid w:val="00AF204F"/>
    <w:rsid w:val="00AF235F"/>
    <w:rsid w:val="00B026FE"/>
    <w:rsid w:val="00B05A5B"/>
    <w:rsid w:val="00B11820"/>
    <w:rsid w:val="00B132FC"/>
    <w:rsid w:val="00B14B8F"/>
    <w:rsid w:val="00B30957"/>
    <w:rsid w:val="00B40408"/>
    <w:rsid w:val="00B434CF"/>
    <w:rsid w:val="00B470CD"/>
    <w:rsid w:val="00B5151A"/>
    <w:rsid w:val="00B67BBE"/>
    <w:rsid w:val="00B72B59"/>
    <w:rsid w:val="00B75D3B"/>
    <w:rsid w:val="00B814C1"/>
    <w:rsid w:val="00B82177"/>
    <w:rsid w:val="00B85B99"/>
    <w:rsid w:val="00B85F34"/>
    <w:rsid w:val="00B9635D"/>
    <w:rsid w:val="00BA1BE5"/>
    <w:rsid w:val="00BB095D"/>
    <w:rsid w:val="00BC2172"/>
    <w:rsid w:val="00BC69F8"/>
    <w:rsid w:val="00BD2D95"/>
    <w:rsid w:val="00BE424C"/>
    <w:rsid w:val="00BE76A3"/>
    <w:rsid w:val="00BF16D7"/>
    <w:rsid w:val="00C0094B"/>
    <w:rsid w:val="00C04F65"/>
    <w:rsid w:val="00C23EA9"/>
    <w:rsid w:val="00C2628F"/>
    <w:rsid w:val="00C3521F"/>
    <w:rsid w:val="00C36112"/>
    <w:rsid w:val="00C5064B"/>
    <w:rsid w:val="00C533A8"/>
    <w:rsid w:val="00C56103"/>
    <w:rsid w:val="00C60742"/>
    <w:rsid w:val="00C84378"/>
    <w:rsid w:val="00C875C8"/>
    <w:rsid w:val="00C87733"/>
    <w:rsid w:val="00C9398B"/>
    <w:rsid w:val="00CA0428"/>
    <w:rsid w:val="00CC505A"/>
    <w:rsid w:val="00CD37E5"/>
    <w:rsid w:val="00CD6EF3"/>
    <w:rsid w:val="00CF2A7C"/>
    <w:rsid w:val="00D028FA"/>
    <w:rsid w:val="00D050E3"/>
    <w:rsid w:val="00D17B19"/>
    <w:rsid w:val="00D17C6F"/>
    <w:rsid w:val="00D2338C"/>
    <w:rsid w:val="00D2357F"/>
    <w:rsid w:val="00D271F9"/>
    <w:rsid w:val="00D436A0"/>
    <w:rsid w:val="00D4589F"/>
    <w:rsid w:val="00D669C2"/>
    <w:rsid w:val="00D83295"/>
    <w:rsid w:val="00D9151E"/>
    <w:rsid w:val="00D91873"/>
    <w:rsid w:val="00D91950"/>
    <w:rsid w:val="00D95220"/>
    <w:rsid w:val="00D974D4"/>
    <w:rsid w:val="00DA00F1"/>
    <w:rsid w:val="00DA3BCB"/>
    <w:rsid w:val="00DA5819"/>
    <w:rsid w:val="00DA587B"/>
    <w:rsid w:val="00DB740B"/>
    <w:rsid w:val="00DC1F51"/>
    <w:rsid w:val="00DC4C7B"/>
    <w:rsid w:val="00DD42D1"/>
    <w:rsid w:val="00DD6FCD"/>
    <w:rsid w:val="00DE027B"/>
    <w:rsid w:val="00DE0F83"/>
    <w:rsid w:val="00DE350D"/>
    <w:rsid w:val="00DE494D"/>
    <w:rsid w:val="00DF37A6"/>
    <w:rsid w:val="00DF64EB"/>
    <w:rsid w:val="00DF7A33"/>
    <w:rsid w:val="00DF7E97"/>
    <w:rsid w:val="00E050E8"/>
    <w:rsid w:val="00E23280"/>
    <w:rsid w:val="00E23B74"/>
    <w:rsid w:val="00E30C32"/>
    <w:rsid w:val="00E30EA5"/>
    <w:rsid w:val="00E41973"/>
    <w:rsid w:val="00E42A46"/>
    <w:rsid w:val="00E57444"/>
    <w:rsid w:val="00E62CE5"/>
    <w:rsid w:val="00E7256B"/>
    <w:rsid w:val="00E76975"/>
    <w:rsid w:val="00E770BA"/>
    <w:rsid w:val="00E901DC"/>
    <w:rsid w:val="00E92121"/>
    <w:rsid w:val="00E926FA"/>
    <w:rsid w:val="00E927E1"/>
    <w:rsid w:val="00E953F8"/>
    <w:rsid w:val="00E9663B"/>
    <w:rsid w:val="00EA0C36"/>
    <w:rsid w:val="00EB627C"/>
    <w:rsid w:val="00EC563E"/>
    <w:rsid w:val="00ED713E"/>
    <w:rsid w:val="00EF06AC"/>
    <w:rsid w:val="00F035C9"/>
    <w:rsid w:val="00F11ACA"/>
    <w:rsid w:val="00F30522"/>
    <w:rsid w:val="00F34814"/>
    <w:rsid w:val="00F3494D"/>
    <w:rsid w:val="00F43AAB"/>
    <w:rsid w:val="00F46AE2"/>
    <w:rsid w:val="00F50F1B"/>
    <w:rsid w:val="00F60654"/>
    <w:rsid w:val="00F64F06"/>
    <w:rsid w:val="00F65A07"/>
    <w:rsid w:val="00F748CF"/>
    <w:rsid w:val="00F74DF4"/>
    <w:rsid w:val="00F84012"/>
    <w:rsid w:val="00F85874"/>
    <w:rsid w:val="00F873DC"/>
    <w:rsid w:val="00F9071D"/>
    <w:rsid w:val="00FA02EB"/>
    <w:rsid w:val="00FA31BE"/>
    <w:rsid w:val="00FA52BE"/>
    <w:rsid w:val="00FB1308"/>
    <w:rsid w:val="00FB1D4C"/>
    <w:rsid w:val="00FB3B96"/>
    <w:rsid w:val="00FB3C73"/>
    <w:rsid w:val="00FC3315"/>
    <w:rsid w:val="00FD7401"/>
    <w:rsid w:val="00FE2D66"/>
    <w:rsid w:val="00FE3998"/>
    <w:rsid w:val="00FE533E"/>
    <w:rsid w:val="00FF3F6E"/>
    <w:rsid w:val="00FF52F4"/>
    <w:rsid w:val="0D0F9C9B"/>
    <w:rsid w:val="18A33CBD"/>
    <w:rsid w:val="1F83EE44"/>
    <w:rsid w:val="2C738D28"/>
    <w:rsid w:val="2CFB49C2"/>
    <w:rsid w:val="3461F2D8"/>
    <w:rsid w:val="4642D738"/>
    <w:rsid w:val="4A8AF1F7"/>
    <w:rsid w:val="5159AB5C"/>
    <w:rsid w:val="542CA32C"/>
    <w:rsid w:val="58215029"/>
    <w:rsid w:val="5C5DE354"/>
    <w:rsid w:val="6BC12182"/>
    <w:rsid w:val="6E17267F"/>
    <w:rsid w:val="6EB9965A"/>
    <w:rsid w:val="726195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23D7D"/>
  <w15:docId w15:val="{BDA0D5B6-D12B-4CE7-AB23-2CFD0B12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fr-FR"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3B3"/>
    <w:pPr>
      <w:suppressAutoHyphens/>
      <w:spacing w:after="120"/>
      <w:jc w:val="both"/>
    </w:pPr>
    <w:rPr>
      <w:rFonts w:ascii="Gill Sans MT" w:hAnsi="Gill Sans MT" w:cs="Segoe UI"/>
      <w:sz w:val="20"/>
    </w:rPr>
  </w:style>
  <w:style w:type="paragraph" w:styleId="Titre10">
    <w:name w:val="heading 1"/>
    <w:basedOn w:val="Normal"/>
    <w:next w:val="Normal"/>
    <w:uiPriority w:val="9"/>
    <w:qFormat/>
    <w:pPr>
      <w:keepNext/>
      <w:keepLines/>
      <w:numPr>
        <w:numId w:val="1"/>
      </w:numPr>
      <w:spacing w:before="360" w:after="0"/>
      <w:outlineLvl w:val="0"/>
    </w:pPr>
    <w:rPr>
      <w:rFonts w:eastAsia="MS Gothic"/>
      <w:b/>
      <w:bCs/>
      <w:color w:val="FFC000"/>
      <w:sz w:val="28"/>
      <w:szCs w:val="28"/>
    </w:rPr>
  </w:style>
  <w:style w:type="paragraph" w:styleId="Titre2">
    <w:name w:val="heading 2"/>
    <w:aliases w:val="2,Chapter x.x,H2,Header 2,Heading 2a,UNDERRUBRIK 1-2,h2,l2"/>
    <w:basedOn w:val="Normal"/>
    <w:next w:val="Normal"/>
    <w:semiHidden/>
    <w:unhideWhenUsed/>
    <w:qFormat/>
    <w:pPr>
      <w:keepNext/>
      <w:keepLines/>
      <w:numPr>
        <w:ilvl w:val="1"/>
        <w:numId w:val="1"/>
      </w:numPr>
      <w:spacing w:before="200" w:after="0"/>
      <w:outlineLvl w:val="1"/>
    </w:pPr>
    <w:rPr>
      <w:rFonts w:eastAsia="MS Gothic"/>
      <w:b/>
      <w:bCs/>
      <w:color w:val="3366CC"/>
      <w:sz w:val="26"/>
      <w:szCs w:val="26"/>
    </w:rPr>
  </w:style>
  <w:style w:type="paragraph" w:styleId="Titre3">
    <w:name w:val="heading 3"/>
    <w:basedOn w:val="Normal"/>
    <w:next w:val="Normal"/>
    <w:semiHidden/>
    <w:unhideWhenUsed/>
    <w:qFormat/>
    <w:pPr>
      <w:keepNext/>
      <w:keepLines/>
      <w:numPr>
        <w:ilvl w:val="2"/>
        <w:numId w:val="1"/>
      </w:numPr>
      <w:spacing w:before="40" w:after="0"/>
      <w:outlineLvl w:val="2"/>
    </w:pPr>
    <w:rPr>
      <w:rFonts w:eastAsia="MS Gothic" w:cs="Times New Roman"/>
      <w:color w:val="404040"/>
      <w:sz w:val="24"/>
      <w:szCs w:val="24"/>
    </w:rPr>
  </w:style>
  <w:style w:type="paragraph" w:styleId="Titre4">
    <w:name w:val="heading 4"/>
    <w:basedOn w:val="Normal"/>
    <w:next w:val="Normal"/>
    <w:uiPriority w:val="9"/>
    <w:semiHidden/>
    <w:unhideWhenUsed/>
    <w:qFormat/>
    <w:pPr>
      <w:keepNext/>
      <w:keepLines/>
      <w:numPr>
        <w:ilvl w:val="3"/>
        <w:numId w:val="1"/>
      </w:numPr>
      <w:spacing w:before="40" w:after="0"/>
      <w:outlineLvl w:val="3"/>
    </w:pPr>
    <w:rPr>
      <w:rFonts w:eastAsia="MS Gothic" w:cs="Times New Roman"/>
      <w:i/>
      <w:iCs/>
      <w:color w:val="365F91"/>
      <w:sz w:val="22"/>
    </w:rPr>
  </w:style>
  <w:style w:type="paragraph" w:styleId="Titre5">
    <w:name w:val="heading 5"/>
    <w:basedOn w:val="Normal"/>
    <w:next w:val="Normal"/>
    <w:uiPriority w:val="9"/>
    <w:semiHidden/>
    <w:unhideWhenUsed/>
    <w:qFormat/>
    <w:pPr>
      <w:keepNext/>
      <w:keepLines/>
      <w:numPr>
        <w:ilvl w:val="4"/>
        <w:numId w:val="1"/>
      </w:numPr>
      <w:spacing w:before="40" w:after="0"/>
      <w:outlineLvl w:val="4"/>
    </w:pPr>
    <w:rPr>
      <w:rFonts w:ascii="Cambria" w:eastAsia="MS Gothic" w:hAnsi="Cambria" w:cs="Times New Roman"/>
      <w:color w:val="365F91"/>
    </w:rPr>
  </w:style>
  <w:style w:type="paragraph" w:styleId="Titre6">
    <w:name w:val="heading 6"/>
    <w:basedOn w:val="Normal"/>
    <w:next w:val="Normal"/>
    <w:uiPriority w:val="9"/>
    <w:semiHidden/>
    <w:unhideWhenUsed/>
    <w:qFormat/>
    <w:pPr>
      <w:keepNext/>
      <w:keepLines/>
      <w:numPr>
        <w:ilvl w:val="5"/>
        <w:numId w:val="1"/>
      </w:numPr>
      <w:spacing w:before="40" w:after="0"/>
      <w:outlineLvl w:val="5"/>
    </w:pPr>
    <w:rPr>
      <w:rFonts w:ascii="Cambria" w:eastAsia="MS Gothic" w:hAnsi="Cambria" w:cs="Times New Roman"/>
      <w:color w:val="243F60"/>
    </w:rPr>
  </w:style>
  <w:style w:type="paragraph" w:styleId="Titre7">
    <w:name w:val="heading 7"/>
    <w:basedOn w:val="Normal"/>
    <w:next w:val="Normal"/>
    <w:pPr>
      <w:keepNext/>
      <w:keepLines/>
      <w:numPr>
        <w:ilvl w:val="6"/>
        <w:numId w:val="1"/>
      </w:numPr>
      <w:spacing w:before="40" w:after="0"/>
      <w:outlineLvl w:val="6"/>
    </w:pPr>
    <w:rPr>
      <w:rFonts w:ascii="Cambria" w:eastAsia="MS Gothic" w:hAnsi="Cambria" w:cs="Times New Roman"/>
      <w:i/>
      <w:iCs/>
      <w:color w:val="243F60"/>
    </w:rPr>
  </w:style>
  <w:style w:type="paragraph" w:styleId="Titre8">
    <w:name w:val="heading 8"/>
    <w:basedOn w:val="Normal"/>
    <w:next w:val="Normal"/>
    <w:pPr>
      <w:keepNext/>
      <w:keepLines/>
      <w:numPr>
        <w:ilvl w:val="7"/>
        <w:numId w:val="1"/>
      </w:numPr>
      <w:spacing w:before="40" w:after="0"/>
      <w:outlineLvl w:val="7"/>
    </w:pPr>
    <w:rPr>
      <w:rFonts w:ascii="Cambria" w:eastAsia="MS Gothic" w:hAnsi="Cambria" w:cs="Times New Roman"/>
      <w:color w:val="272727"/>
      <w:sz w:val="21"/>
      <w:szCs w:val="21"/>
    </w:rPr>
  </w:style>
  <w:style w:type="paragraph" w:styleId="Titre9">
    <w:name w:val="heading 9"/>
    <w:basedOn w:val="Normal"/>
    <w:next w:val="Normal"/>
    <w:pPr>
      <w:keepNext/>
      <w:keepLines/>
      <w:numPr>
        <w:ilvl w:val="8"/>
        <w:numId w:val="1"/>
      </w:numPr>
      <w:spacing w:before="40" w:after="0"/>
      <w:outlineLvl w:val="8"/>
    </w:pPr>
    <w:rPr>
      <w:rFonts w:ascii="Cambria" w:eastAsia="MS Gothic" w:hAnsi="Cambria" w:cs="Times New Roman"/>
      <w:i/>
      <w:iCs/>
      <w:color w:val="272727"/>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rPr>
      <w:rFonts w:ascii="Segoe UI" w:hAnsi="Segoe UI" w:cs="Segoe UI"/>
    </w:rPr>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rPr>
      <w:rFonts w:ascii="Segoe UI" w:hAnsi="Segoe UI" w:cs="Segoe UI"/>
    </w:rPr>
  </w:style>
  <w:style w:type="character" w:customStyle="1" w:styleId="Titre1Car">
    <w:name w:val="Titre 1 Car"/>
    <w:basedOn w:val="Policepardfaut"/>
    <w:rPr>
      <w:rFonts w:ascii="Gill Sans MT" w:eastAsia="MS Gothic" w:hAnsi="Gill Sans MT" w:cs="Segoe UI"/>
      <w:b/>
      <w:bCs/>
      <w:color w:val="FFC000"/>
      <w:sz w:val="28"/>
      <w:szCs w:val="28"/>
    </w:rPr>
  </w:style>
  <w:style w:type="paragraph" w:styleId="En-ttedetabledesmatires">
    <w:name w:val="TOC Heading"/>
    <w:basedOn w:val="Titre10"/>
    <w:next w:val="Normal"/>
    <w:pPr>
      <w:numPr>
        <w:numId w:val="7"/>
      </w:numPr>
    </w:pPr>
    <w:rPr>
      <w:color w:val="984806"/>
      <w:lang w:eastAsia="fr-FR"/>
    </w:rPr>
  </w:style>
  <w:style w:type="character" w:customStyle="1" w:styleId="Titre2Car">
    <w:name w:val="Titre 2 Car"/>
    <w:basedOn w:val="Policepardfaut"/>
    <w:rPr>
      <w:rFonts w:ascii="Gill Sans MT" w:eastAsia="MS Gothic" w:hAnsi="Gill Sans MT" w:cs="Segoe UI"/>
      <w:b/>
      <w:bCs/>
      <w:color w:val="3366CC"/>
      <w:sz w:val="26"/>
      <w:szCs w:val="26"/>
    </w:rPr>
  </w:style>
  <w:style w:type="paragraph" w:styleId="TM1">
    <w:name w:val="toc 1"/>
    <w:basedOn w:val="Normal"/>
    <w:next w:val="Normal"/>
    <w:autoRedefine/>
    <w:pPr>
      <w:tabs>
        <w:tab w:val="left" w:pos="400"/>
        <w:tab w:val="right" w:leader="dot" w:pos="9062"/>
      </w:tabs>
      <w:spacing w:after="100"/>
    </w:pPr>
  </w:style>
  <w:style w:type="paragraph" w:styleId="TM2">
    <w:name w:val="toc 2"/>
    <w:basedOn w:val="Normal"/>
    <w:next w:val="Normal"/>
    <w:autoRedefine/>
    <w:pPr>
      <w:tabs>
        <w:tab w:val="left" w:pos="880"/>
        <w:tab w:val="right" w:leader="dot" w:pos="9062"/>
      </w:tabs>
      <w:spacing w:after="100"/>
      <w:ind w:left="200"/>
    </w:pPr>
  </w:style>
  <w:style w:type="character" w:styleId="Lienhypertexte">
    <w:name w:val="Hyperlink"/>
    <w:basedOn w:val="Policepardfaut"/>
    <w:rPr>
      <w:color w:val="0000FF"/>
      <w:u w:val="single"/>
    </w:rPr>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uiPriority w:val="1"/>
    <w:qFormat/>
    <w:pPr>
      <w:ind w:left="720"/>
      <w:contextualSpacing/>
    </w:pPr>
  </w:style>
  <w:style w:type="paragraph" w:customStyle="1" w:styleId="Avantlistepuce">
    <w:name w:val="Avant liste puce"/>
    <w:basedOn w:val="Normal"/>
    <w:pPr>
      <w:spacing w:after="0"/>
    </w:pPr>
  </w:style>
  <w:style w:type="character" w:customStyle="1" w:styleId="AvantlistepuceCar">
    <w:name w:val="Avant liste puce Car"/>
    <w:basedOn w:val="Policepardfaut"/>
    <w:rPr>
      <w:rFonts w:ascii="Segoe UI" w:hAnsi="Segoe UI" w:cs="Segoe UI"/>
      <w:sz w:val="20"/>
    </w:rPr>
  </w:style>
  <w:style w:type="paragraph" w:customStyle="1" w:styleId="Listeapuce0">
    <w:name w:val="Liste a puce"/>
    <w:basedOn w:val="Paragraphedeliste"/>
    <w:pPr>
      <w:numPr>
        <w:numId w:val="4"/>
      </w:numPr>
    </w:pPr>
  </w:style>
  <w:style w:type="character" w:styleId="Marquedecommentaire">
    <w:name w:val="annotation reference"/>
    <w:basedOn w:val="Policepardfaut"/>
    <w:rPr>
      <w:sz w:val="16"/>
      <w:szCs w:val="16"/>
    </w:rPr>
  </w:style>
  <w:style w:type="paragraph" w:styleId="Commentaire">
    <w:name w:val="annotation text"/>
    <w:basedOn w:val="Normal"/>
    <w:pPr>
      <w:spacing w:line="240" w:lineRule="auto"/>
    </w:pPr>
    <w:rPr>
      <w:szCs w:val="20"/>
    </w:rPr>
  </w:style>
  <w:style w:type="character" w:customStyle="1" w:styleId="CommentaireCar">
    <w:name w:val="Commentaire Car"/>
    <w:basedOn w:val="Policepardfaut"/>
    <w:rPr>
      <w:rFonts w:ascii="Gill Sans MT" w:hAnsi="Gill Sans MT" w:cs="Segoe UI"/>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Gill Sans MT" w:hAnsi="Gill Sans MT" w:cs="Segoe UI"/>
      <w:b/>
      <w:bCs/>
      <w:sz w:val="20"/>
      <w:szCs w:val="20"/>
    </w:rPr>
  </w:style>
  <w:style w:type="character" w:customStyle="1" w:styleId="Titre3Car">
    <w:name w:val="Titre 3 Car"/>
    <w:basedOn w:val="Policepardfaut"/>
    <w:rPr>
      <w:rFonts w:ascii="Gill Sans MT" w:eastAsia="MS Gothic" w:hAnsi="Gill Sans MT" w:cs="Times New Roman"/>
      <w:color w:val="404040"/>
      <w:sz w:val="24"/>
      <w:szCs w:val="24"/>
    </w:rPr>
  </w:style>
  <w:style w:type="character" w:customStyle="1" w:styleId="Titre4Car">
    <w:name w:val="Titre 4 Car"/>
    <w:basedOn w:val="Policepardfaut"/>
    <w:rPr>
      <w:rFonts w:ascii="Gill Sans MT" w:eastAsia="MS Gothic" w:hAnsi="Gill Sans MT" w:cs="Times New Roman"/>
      <w:i/>
      <w:iCs/>
      <w:color w:val="365F91"/>
    </w:rPr>
  </w:style>
  <w:style w:type="paragraph" w:styleId="TM3">
    <w:name w:val="toc 3"/>
    <w:basedOn w:val="Normal"/>
    <w:next w:val="Normal"/>
    <w:autoRedefine/>
    <w:pPr>
      <w:tabs>
        <w:tab w:val="left" w:pos="1100"/>
        <w:tab w:val="right" w:leader="dot" w:pos="9062"/>
      </w:tabs>
      <w:spacing w:after="100"/>
      <w:ind w:left="400"/>
    </w:pPr>
  </w:style>
  <w:style w:type="character" w:customStyle="1" w:styleId="ListepucesCar">
    <w:name w:val="Liste à puces Car"/>
    <w:rPr>
      <w:rFonts w:ascii="Calibri" w:hAnsi="Calibri"/>
      <w:color w:val="333333"/>
      <w:sz w:val="18"/>
      <w:szCs w:val="24"/>
    </w:rPr>
  </w:style>
  <w:style w:type="paragraph" w:styleId="Listepuces">
    <w:name w:val="List Bullet"/>
    <w:basedOn w:val="Normal"/>
    <w:pPr>
      <w:numPr>
        <w:numId w:val="5"/>
      </w:numPr>
      <w:spacing w:after="0" w:line="240" w:lineRule="auto"/>
    </w:pPr>
    <w:rPr>
      <w:rFonts w:ascii="Calibri" w:hAnsi="Calibri" w:cs="Arial"/>
      <w:color w:val="333333"/>
      <w:sz w:val="18"/>
      <w:szCs w:val="24"/>
    </w:rPr>
  </w:style>
  <w:style w:type="character" w:customStyle="1" w:styleId="Titre6Car">
    <w:name w:val="Titre 6 Car"/>
    <w:basedOn w:val="Policepardfaut"/>
    <w:rPr>
      <w:rFonts w:ascii="Cambria" w:eastAsia="MS Gothic" w:hAnsi="Cambria" w:cs="Times New Roman"/>
      <w:color w:val="243F60"/>
      <w:sz w:val="20"/>
    </w:rPr>
  </w:style>
  <w:style w:type="paragraph" w:styleId="Listepuces2">
    <w:name w:val="List Bullet 2"/>
    <w:basedOn w:val="Normal"/>
    <w:pPr>
      <w:tabs>
        <w:tab w:val="left" w:pos="643"/>
      </w:tabs>
      <w:ind w:left="643" w:hanging="360"/>
      <w:contextualSpacing/>
    </w:pPr>
  </w:style>
  <w:style w:type="paragraph" w:customStyle="1" w:styleId="listeapuce">
    <w:name w:val="liste a puce"/>
    <w:basedOn w:val="Listepuces"/>
    <w:pPr>
      <w:numPr>
        <w:numId w:val="3"/>
      </w:numPr>
      <w:spacing w:after="80"/>
    </w:pPr>
    <w:rPr>
      <w:rFonts w:eastAsia="Times New Roman" w:cs="Times New Roman"/>
      <w:lang w:eastAsia="fr-FR"/>
    </w:rPr>
  </w:style>
  <w:style w:type="character" w:customStyle="1" w:styleId="lang-en">
    <w:name w:val="lang-en"/>
    <w:basedOn w:val="Policepardfaut"/>
  </w:style>
  <w:style w:type="paragraph" w:customStyle="1" w:styleId="Default">
    <w:name w:val="Default"/>
    <w:pPr>
      <w:suppressAutoHyphens/>
      <w:autoSpaceDE w:val="0"/>
      <w:spacing w:after="0" w:line="240" w:lineRule="auto"/>
    </w:pPr>
    <w:rPr>
      <w:rFonts w:ascii="Segoe UI" w:hAnsi="Segoe UI" w:cs="Segoe UI"/>
      <w:color w:val="000000"/>
      <w:sz w:val="24"/>
      <w:szCs w:val="24"/>
    </w:rPr>
  </w:style>
  <w:style w:type="paragraph" w:styleId="TM4">
    <w:name w:val="toc 4"/>
    <w:basedOn w:val="Normal"/>
    <w:next w:val="Normal"/>
    <w:autoRedefine/>
    <w:pPr>
      <w:spacing w:after="100" w:line="256" w:lineRule="auto"/>
      <w:ind w:left="660"/>
      <w:jc w:val="left"/>
    </w:pPr>
    <w:rPr>
      <w:rFonts w:ascii="Calibri" w:eastAsia="MS Mincho" w:hAnsi="Calibri" w:cs="Arial"/>
      <w:sz w:val="22"/>
      <w:lang w:eastAsia="fr-FR"/>
    </w:rPr>
  </w:style>
  <w:style w:type="paragraph" w:styleId="TM5">
    <w:name w:val="toc 5"/>
    <w:basedOn w:val="Normal"/>
    <w:next w:val="Normal"/>
    <w:autoRedefine/>
    <w:pPr>
      <w:spacing w:after="100" w:line="256" w:lineRule="auto"/>
      <w:ind w:left="880"/>
      <w:jc w:val="left"/>
    </w:pPr>
    <w:rPr>
      <w:rFonts w:ascii="Calibri" w:eastAsia="MS Mincho" w:hAnsi="Calibri" w:cs="Arial"/>
      <w:sz w:val="22"/>
      <w:lang w:eastAsia="fr-FR"/>
    </w:rPr>
  </w:style>
  <w:style w:type="paragraph" w:styleId="TM6">
    <w:name w:val="toc 6"/>
    <w:basedOn w:val="Normal"/>
    <w:next w:val="Normal"/>
    <w:autoRedefine/>
    <w:pPr>
      <w:spacing w:after="100" w:line="256" w:lineRule="auto"/>
      <w:ind w:left="1100"/>
      <w:jc w:val="left"/>
    </w:pPr>
    <w:rPr>
      <w:rFonts w:ascii="Calibri" w:eastAsia="MS Mincho" w:hAnsi="Calibri" w:cs="Arial"/>
      <w:sz w:val="22"/>
      <w:lang w:eastAsia="fr-FR"/>
    </w:rPr>
  </w:style>
  <w:style w:type="paragraph" w:styleId="TM7">
    <w:name w:val="toc 7"/>
    <w:basedOn w:val="Normal"/>
    <w:next w:val="Normal"/>
    <w:autoRedefine/>
    <w:pPr>
      <w:spacing w:after="100" w:line="256" w:lineRule="auto"/>
      <w:ind w:left="1320"/>
      <w:jc w:val="left"/>
    </w:pPr>
    <w:rPr>
      <w:rFonts w:ascii="Calibri" w:eastAsia="MS Mincho" w:hAnsi="Calibri" w:cs="Arial"/>
      <w:sz w:val="22"/>
      <w:lang w:eastAsia="fr-FR"/>
    </w:rPr>
  </w:style>
  <w:style w:type="paragraph" w:styleId="TM8">
    <w:name w:val="toc 8"/>
    <w:basedOn w:val="Normal"/>
    <w:next w:val="Normal"/>
    <w:autoRedefine/>
    <w:pPr>
      <w:spacing w:after="100" w:line="256" w:lineRule="auto"/>
      <w:ind w:left="1540"/>
      <w:jc w:val="left"/>
    </w:pPr>
    <w:rPr>
      <w:rFonts w:ascii="Calibri" w:eastAsia="MS Mincho" w:hAnsi="Calibri" w:cs="Arial"/>
      <w:sz w:val="22"/>
      <w:lang w:eastAsia="fr-FR"/>
    </w:rPr>
  </w:style>
  <w:style w:type="paragraph" w:styleId="TM9">
    <w:name w:val="toc 9"/>
    <w:basedOn w:val="Normal"/>
    <w:next w:val="Normal"/>
    <w:autoRedefine/>
    <w:pPr>
      <w:spacing w:after="100" w:line="256" w:lineRule="auto"/>
      <w:ind w:left="1760"/>
      <w:jc w:val="left"/>
    </w:pPr>
    <w:rPr>
      <w:rFonts w:ascii="Calibri" w:eastAsia="MS Mincho" w:hAnsi="Calibri" w:cs="Arial"/>
      <w:sz w:val="22"/>
      <w:lang w:eastAsia="fr-FR"/>
    </w:rPr>
  </w:style>
  <w:style w:type="character" w:customStyle="1" w:styleId="Mentionnonrsolue1">
    <w:name w:val="Mention non résolue1"/>
    <w:basedOn w:val="Policepardfaut"/>
    <w:rPr>
      <w:color w:val="605E5C"/>
      <w:shd w:val="clear" w:color="auto" w:fill="E1DFDD"/>
    </w:rPr>
  </w:style>
  <w:style w:type="paragraph" w:styleId="Sansinterligne">
    <w:name w:val="No Spacing"/>
    <w:pPr>
      <w:suppressAutoHyphens/>
      <w:spacing w:after="0" w:line="240" w:lineRule="auto"/>
      <w:jc w:val="both"/>
    </w:pPr>
    <w:rPr>
      <w:rFonts w:ascii="Gill Sans MT" w:hAnsi="Gill Sans MT" w:cs="Segoe UI"/>
      <w:sz w:val="20"/>
    </w:rPr>
  </w:style>
  <w:style w:type="paragraph" w:customStyle="1" w:styleId="Style2">
    <w:name w:val="Style2"/>
    <w:basedOn w:val="Titre2"/>
    <w:pPr>
      <w:keepLines w:val="0"/>
      <w:numPr>
        <w:ilvl w:val="0"/>
        <w:numId w:val="0"/>
      </w:numPr>
      <w:spacing w:before="240" w:after="60" w:line="240" w:lineRule="auto"/>
    </w:pPr>
    <w:rPr>
      <w:rFonts w:ascii="Segoe UI" w:eastAsia="Times New Roman" w:hAnsi="Segoe UI" w:cs="Calibri"/>
      <w:iCs/>
      <w:color w:val="4F81BD"/>
      <w:sz w:val="28"/>
      <w:szCs w:val="28"/>
      <w:lang w:eastAsia="fr-FR"/>
    </w:rPr>
  </w:style>
  <w:style w:type="character" w:customStyle="1" w:styleId="Style2Car">
    <w:name w:val="Style2 Car"/>
    <w:basedOn w:val="Titre2Car"/>
    <w:rPr>
      <w:rFonts w:ascii="Segoe UI" w:eastAsia="Times New Roman" w:hAnsi="Segoe UI" w:cs="Calibri"/>
      <w:b/>
      <w:bCs/>
      <w:iCs/>
      <w:color w:val="4F81BD"/>
      <w:sz w:val="28"/>
      <w:szCs w:val="28"/>
      <w:lang w:eastAsia="fr-FR"/>
    </w:rPr>
  </w:style>
  <w:style w:type="paragraph" w:customStyle="1" w:styleId="Style3">
    <w:name w:val="Style3"/>
    <w:basedOn w:val="Titre3"/>
    <w:pPr>
      <w:keepLines w:val="0"/>
      <w:numPr>
        <w:ilvl w:val="0"/>
        <w:numId w:val="6"/>
      </w:numPr>
      <w:spacing w:before="240" w:after="60" w:line="240" w:lineRule="auto"/>
    </w:pPr>
    <w:rPr>
      <w:rFonts w:eastAsia="Times New Roman" w:cs="Calibri"/>
      <w:b/>
      <w:bCs/>
      <w:sz w:val="26"/>
      <w:lang w:eastAsia="fr-FR"/>
    </w:rPr>
  </w:style>
  <w:style w:type="character" w:customStyle="1" w:styleId="Style3Car">
    <w:name w:val="Style3 Car"/>
    <w:basedOn w:val="Titre3Car"/>
    <w:rPr>
      <w:rFonts w:ascii="Gill Sans MT" w:eastAsia="Times New Roman" w:hAnsi="Gill Sans MT" w:cs="Calibri"/>
      <w:b/>
      <w:bCs/>
      <w:color w:val="404040"/>
      <w:sz w:val="26"/>
      <w:szCs w:val="24"/>
      <w:lang w:eastAsia="fr-FR"/>
    </w:rPr>
  </w:style>
  <w:style w:type="character" w:customStyle="1" w:styleId="Titre5Car">
    <w:name w:val="Titre 5 Car"/>
    <w:basedOn w:val="Policepardfaut"/>
    <w:rPr>
      <w:rFonts w:ascii="Cambria" w:eastAsia="MS Gothic" w:hAnsi="Cambria" w:cs="Times New Roman"/>
      <w:color w:val="365F91"/>
      <w:sz w:val="20"/>
    </w:rPr>
  </w:style>
  <w:style w:type="character" w:customStyle="1" w:styleId="Titre7Car">
    <w:name w:val="Titre 7 Car"/>
    <w:basedOn w:val="Policepardfaut"/>
    <w:rPr>
      <w:rFonts w:ascii="Cambria" w:eastAsia="MS Gothic" w:hAnsi="Cambria" w:cs="Times New Roman"/>
      <w:i/>
      <w:iCs/>
      <w:color w:val="243F60"/>
      <w:sz w:val="20"/>
    </w:rPr>
  </w:style>
  <w:style w:type="character" w:customStyle="1" w:styleId="Titre8Car">
    <w:name w:val="Titre 8 Car"/>
    <w:basedOn w:val="Policepardfaut"/>
    <w:rPr>
      <w:rFonts w:ascii="Cambria" w:eastAsia="MS Gothic" w:hAnsi="Cambria" w:cs="Times New Roman"/>
      <w:color w:val="272727"/>
      <w:sz w:val="21"/>
      <w:szCs w:val="21"/>
    </w:rPr>
  </w:style>
  <w:style w:type="character" w:customStyle="1" w:styleId="Titre9Car">
    <w:name w:val="Titre 9 Car"/>
    <w:basedOn w:val="Policepardfaut"/>
    <w:rPr>
      <w:rFonts w:ascii="Cambria" w:eastAsia="MS Gothic" w:hAnsi="Cambria" w:cs="Times New Roman"/>
      <w:i/>
      <w:iCs/>
      <w:color w:val="272727"/>
      <w:sz w:val="21"/>
      <w:szCs w:val="21"/>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uiPriority w:val="1"/>
    <w:rPr>
      <w:rFonts w:ascii="Gill Sans MT" w:hAnsi="Gill Sans MT" w:cs="Segoe UI"/>
      <w:sz w:val="20"/>
    </w:rPr>
  </w:style>
  <w:style w:type="paragraph" w:customStyle="1" w:styleId="Attendus">
    <w:name w:val="Attendus"/>
    <w:basedOn w:val="Paragraphedeliste"/>
    <w:pPr>
      <w:numPr>
        <w:numId w:val="8"/>
      </w:numPr>
      <w:spacing w:before="240" w:after="240" w:line="240" w:lineRule="auto"/>
      <w:contextualSpacing w:val="0"/>
    </w:pPr>
    <w:rPr>
      <w:rFonts w:ascii="Segoe UI" w:hAnsi="Segoe UI"/>
      <w:b/>
      <w:color w:val="000000"/>
    </w:rPr>
  </w:style>
  <w:style w:type="character" w:customStyle="1" w:styleId="AttendusCar">
    <w:name w:val="Attendus Car"/>
    <w:basedOn w:val="ParagraphedelisteCar"/>
    <w:rPr>
      <w:rFonts w:ascii="Segoe UI" w:eastAsia="Calibri" w:hAnsi="Segoe UI" w:cs="Segoe UI"/>
      <w:b/>
      <w:color w:val="000000"/>
      <w:sz w:val="20"/>
    </w:rPr>
  </w:style>
  <w:style w:type="paragraph" w:customStyle="1" w:styleId="Titre1">
    <w:name w:val="Titre1"/>
    <w:basedOn w:val="Normal"/>
    <w:autoRedefine/>
    <w:pPr>
      <w:keepNext/>
      <w:keepLines/>
      <w:widowControl w:val="0"/>
      <w:numPr>
        <w:numId w:val="9"/>
      </w:numPr>
      <w:tabs>
        <w:tab w:val="left" w:pos="220"/>
        <w:tab w:val="left" w:pos="1276"/>
      </w:tabs>
      <w:autoSpaceDE w:val="0"/>
      <w:spacing w:before="100" w:line="240" w:lineRule="auto"/>
      <w:outlineLvl w:val="2"/>
    </w:pPr>
    <w:rPr>
      <w:rFonts w:ascii="Helvetica" w:eastAsia="MS Gothic" w:hAnsi="Helvetica" w:cs="Helvetica-Bold"/>
      <w:b/>
      <w:caps/>
      <w:color w:val="000000"/>
      <w:sz w:val="28"/>
      <w:szCs w:val="28"/>
      <w:lang w:eastAsia="fr-FR"/>
    </w:rPr>
  </w:style>
  <w:style w:type="paragraph" w:customStyle="1" w:styleId="Puce">
    <w:name w:val="Puce"/>
    <w:basedOn w:val="Normal"/>
    <w:pPr>
      <w:numPr>
        <w:numId w:val="10"/>
      </w:numPr>
      <w:spacing w:after="0" w:line="240" w:lineRule="auto"/>
    </w:pPr>
    <w:rPr>
      <w:rFonts w:ascii="Arial Narrow" w:eastAsia="Times New Roman" w:hAnsi="Arial Narrow" w:cs="Arial"/>
      <w:sz w:val="24"/>
      <w:szCs w:val="24"/>
      <w:lang w:eastAsia="fr-FR"/>
    </w:rPr>
  </w:style>
  <w:style w:type="paragraph" w:customStyle="1" w:styleId="1erretraitjustifi">
    <w:name w:val="1er retrait justifié"/>
    <w:basedOn w:val="Normal"/>
    <w:pPr>
      <w:numPr>
        <w:numId w:val="11"/>
      </w:numPr>
      <w:spacing w:before="120" w:after="0" w:line="240" w:lineRule="auto"/>
    </w:pPr>
    <w:rPr>
      <w:rFonts w:ascii="Garamond" w:eastAsia="Times New Roman" w:hAnsi="Garamond" w:cs="Arial"/>
      <w:sz w:val="24"/>
      <w:lang w:eastAsia="fr-FR"/>
    </w:rPr>
  </w:style>
  <w:style w:type="paragraph" w:styleId="Titre">
    <w:name w:val="Title"/>
    <w:basedOn w:val="Normal"/>
    <w:next w:val="Normal"/>
    <w:uiPriority w:val="10"/>
    <w:qFormat/>
    <w:pPr>
      <w:spacing w:after="0" w:line="240" w:lineRule="auto"/>
      <w:contextualSpacing/>
    </w:pPr>
    <w:rPr>
      <w:rFonts w:ascii="Cambria" w:eastAsia="MS Gothic" w:hAnsi="Cambria" w:cs="Times New Roman"/>
      <w:spacing w:val="-10"/>
      <w:kern w:val="3"/>
      <w:sz w:val="56"/>
      <w:szCs w:val="56"/>
    </w:rPr>
  </w:style>
  <w:style w:type="character" w:customStyle="1" w:styleId="TitreCar">
    <w:name w:val="Titre Car"/>
    <w:basedOn w:val="Policepardfaut"/>
    <w:rPr>
      <w:rFonts w:ascii="Cambria" w:eastAsia="MS Gothic" w:hAnsi="Cambria" w:cs="Times New Roman"/>
      <w:spacing w:val="-10"/>
      <w:kern w:val="3"/>
      <w:sz w:val="56"/>
      <w:szCs w:val="56"/>
    </w:rPr>
  </w:style>
  <w:style w:type="paragraph" w:customStyle="1" w:styleId="Style1">
    <w:name w:val="Style1"/>
    <w:basedOn w:val="Normal"/>
    <w:next w:val="Normal"/>
    <w:autoRedefine/>
    <w:pPr>
      <w:numPr>
        <w:numId w:val="13"/>
      </w:numPr>
      <w:autoSpaceDE w:val="0"/>
      <w:spacing w:after="0" w:line="240" w:lineRule="auto"/>
    </w:pPr>
    <w:rPr>
      <w:rFonts w:ascii="Arial" w:eastAsia="Times" w:hAnsi="Arial" w:cs="TimesNewRoman"/>
      <w:szCs w:val="20"/>
      <w:lang w:eastAsia="fr-FR"/>
    </w:rPr>
  </w:style>
  <w:style w:type="paragraph" w:customStyle="1" w:styleId="Titre3bis0">
    <w:name w:val="Titre 3bis"/>
    <w:basedOn w:val="Normal"/>
    <w:next w:val="Normal"/>
    <w:pPr>
      <w:spacing w:after="0" w:line="240" w:lineRule="auto"/>
      <w:jc w:val="left"/>
      <w:outlineLvl w:val="3"/>
    </w:pPr>
    <w:rPr>
      <w:rFonts w:ascii="Arial" w:eastAsia="Times" w:hAnsi="Arial" w:cs="Times New Roman"/>
      <w:b/>
      <w:smallCaps/>
      <w:color w:val="0000FF"/>
      <w:sz w:val="22"/>
      <w:lang w:eastAsia="fr-FR"/>
    </w:rPr>
  </w:style>
  <w:style w:type="paragraph" w:customStyle="1" w:styleId="Titre3bis">
    <w:name w:val="Titre 3 bis"/>
    <w:basedOn w:val="Normal"/>
    <w:pPr>
      <w:numPr>
        <w:numId w:val="12"/>
      </w:numPr>
      <w:spacing w:after="0" w:line="240" w:lineRule="auto"/>
      <w:jc w:val="left"/>
    </w:pPr>
    <w:rPr>
      <w:rFonts w:ascii="Arial" w:eastAsia="Times" w:hAnsi="Arial" w:cs="Times New Roman"/>
      <w:szCs w:val="20"/>
      <w:lang w:eastAsia="fr-FR"/>
    </w:rPr>
  </w:style>
  <w:style w:type="paragraph" w:styleId="Corpsdetexte2">
    <w:name w:val="Body Text 2"/>
    <w:basedOn w:val="Normal"/>
    <w:pPr>
      <w:spacing w:line="480" w:lineRule="auto"/>
    </w:pPr>
    <w:rPr>
      <w:rFonts w:ascii="Calibri" w:eastAsia="Times New Roman" w:hAnsi="Calibri" w:cs="Times New Roman"/>
      <w:color w:val="333333"/>
      <w:sz w:val="18"/>
      <w:szCs w:val="24"/>
      <w:lang w:eastAsia="fr-FR"/>
    </w:rPr>
  </w:style>
  <w:style w:type="character" w:customStyle="1" w:styleId="Corpsdetexte2Car">
    <w:name w:val="Corps de texte 2 Car"/>
    <w:basedOn w:val="Policepardfaut"/>
    <w:rPr>
      <w:rFonts w:ascii="Calibri" w:eastAsia="Times New Roman" w:hAnsi="Calibri" w:cs="Times New Roman"/>
      <w:color w:val="333333"/>
      <w:sz w:val="18"/>
      <w:szCs w:val="24"/>
      <w:lang w:eastAsia="fr-FR"/>
    </w:rPr>
  </w:style>
  <w:style w:type="paragraph" w:customStyle="1" w:styleId="Illustration">
    <w:name w:val="Illustration"/>
    <w:basedOn w:val="Normal"/>
    <w:pPr>
      <w:spacing w:after="0" w:line="240" w:lineRule="auto"/>
      <w:jc w:val="center"/>
    </w:pPr>
    <w:rPr>
      <w:rFonts w:ascii="Century Gothic" w:hAnsi="Century Gothic" w:cs="Times New Roman"/>
      <w:szCs w:val="20"/>
      <w:lang w:eastAsia="fr-FR"/>
    </w:rPr>
  </w:style>
  <w:style w:type="character" w:customStyle="1" w:styleId="Mentionnonrsolue2">
    <w:name w:val="Mention non résolue2"/>
    <w:basedOn w:val="Policepardfaut"/>
    <w:rPr>
      <w:color w:val="605E5C"/>
      <w:shd w:val="clear" w:color="auto" w:fill="E1DFDD"/>
    </w:rPr>
  </w:style>
  <w:style w:type="paragraph" w:styleId="Rvision">
    <w:name w:val="Revision"/>
    <w:pPr>
      <w:suppressAutoHyphens/>
      <w:spacing w:after="0" w:line="240" w:lineRule="auto"/>
    </w:pPr>
    <w:rPr>
      <w:rFonts w:ascii="Gill Sans MT" w:hAnsi="Gill Sans MT" w:cs="Segoe UI"/>
      <w:sz w:val="20"/>
    </w:rPr>
  </w:style>
  <w:style w:type="character" w:customStyle="1" w:styleId="Mentionnonrsolue3">
    <w:name w:val="Mention non résolue3"/>
    <w:basedOn w:val="Policepardfaut"/>
    <w:rPr>
      <w:color w:val="605E5C"/>
      <w:shd w:val="clear" w:color="auto" w:fill="E1DFDD"/>
    </w:rPr>
  </w:style>
  <w:style w:type="numbering" w:customStyle="1" w:styleId="StyleListeimagesdepucesAutomatique">
    <w:name w:val="Style Liste à images de puces Automatique"/>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4">
    <w:name w:val="LFO4"/>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11">
    <w:name w:val="LFO11"/>
    <w:basedOn w:val="Aucuneliste"/>
    <w:pPr>
      <w:numPr>
        <w:numId w:val="12"/>
      </w:numPr>
    </w:pPr>
  </w:style>
  <w:style w:type="numbering" w:customStyle="1" w:styleId="LFO12">
    <w:name w:val="LFO12"/>
    <w:basedOn w:val="Aucuneliste"/>
    <w:pPr>
      <w:numPr>
        <w:numId w:val="13"/>
      </w:numPr>
    </w:pPr>
  </w:style>
  <w:style w:type="paragraph" w:styleId="Corpsdetexte">
    <w:name w:val="Body Text"/>
    <w:basedOn w:val="Normal"/>
    <w:link w:val="CorpsdetexteCar"/>
    <w:uiPriority w:val="99"/>
    <w:semiHidden/>
    <w:unhideWhenUsed/>
    <w:rsid w:val="00365D36"/>
  </w:style>
  <w:style w:type="character" w:customStyle="1" w:styleId="CorpsdetexteCar">
    <w:name w:val="Corps de texte Car"/>
    <w:basedOn w:val="Policepardfaut"/>
    <w:link w:val="Corpsdetexte"/>
    <w:uiPriority w:val="99"/>
    <w:semiHidden/>
    <w:rsid w:val="00365D36"/>
    <w:rPr>
      <w:rFonts w:ascii="Gill Sans MT" w:hAnsi="Gill Sans MT" w:cs="Segoe UI"/>
      <w:sz w:val="20"/>
    </w:rPr>
  </w:style>
  <w:style w:type="paragraph" w:customStyle="1" w:styleId="TableParagraph">
    <w:name w:val="Table Paragraph"/>
    <w:basedOn w:val="Normal"/>
    <w:uiPriority w:val="1"/>
    <w:qFormat/>
    <w:rsid w:val="00094BE8"/>
    <w:pPr>
      <w:widowControl w:val="0"/>
      <w:suppressAutoHyphens w:val="0"/>
      <w:autoSpaceDE w:val="0"/>
      <w:spacing w:after="0" w:line="240" w:lineRule="auto"/>
      <w:jc w:val="left"/>
    </w:pPr>
    <w:rPr>
      <w:rFonts w:ascii="Arial MT" w:eastAsia="Arial MT" w:hAnsi="Arial MT" w:cs="Arial MT"/>
      <w:sz w:val="22"/>
    </w:rPr>
  </w:style>
  <w:style w:type="paragraph" w:customStyle="1" w:styleId="persoparagrapheperso">
    <w:name w:val="perso paragraphe perso"/>
    <w:basedOn w:val="Normal"/>
    <w:rsid w:val="00DC4C7B"/>
    <w:pPr>
      <w:widowControl w:val="0"/>
      <w:autoSpaceDN/>
      <w:spacing w:before="120" w:line="240" w:lineRule="auto"/>
    </w:pPr>
    <w:rPr>
      <w:rFonts w:ascii="Garamond" w:eastAsia="Arial Unicode MS" w:hAnsi="Garamond" w:cs="Times New Roman"/>
      <w:kern w:val="1"/>
      <w:sz w:val="23"/>
      <w:szCs w:val="20"/>
      <w:lang w:eastAsia="ar-SA"/>
    </w:rPr>
  </w:style>
  <w:style w:type="character" w:styleId="Mention">
    <w:name w:val="Mention"/>
    <w:basedOn w:val="Policepardfaut"/>
    <w:uiPriority w:val="99"/>
    <w:unhideWhenUsed/>
    <w:rsid w:val="00522926"/>
    <w:rPr>
      <w:color w:val="2B579A"/>
      <w:shd w:val="clear" w:color="auto" w:fill="E1DFDD"/>
    </w:rPr>
  </w:style>
  <w:style w:type="paragraph" w:customStyle="1" w:styleId="Standard">
    <w:name w:val="Standard"/>
    <w:rsid w:val="00952561"/>
    <w:pPr>
      <w:widowControl w:val="0"/>
      <w:suppressAutoHyphens/>
      <w:spacing w:after="0" w:line="240" w:lineRule="auto"/>
      <w:textAlignment w:val="baseline"/>
    </w:pPr>
    <w:rPr>
      <w:rFonts w:eastAsia="Segoe UI" w:cs="Tahoma"/>
      <w:color w:val="000000"/>
      <w:kern w:val="3"/>
      <w:sz w:val="24"/>
      <w:szCs w:val="24"/>
      <w:lang w:val="en-US" w:bidi="en-US"/>
    </w:rPr>
  </w:style>
  <w:style w:type="table" w:styleId="Grilledutableau">
    <w:name w:val="Table Grid"/>
    <w:basedOn w:val="TableauNormal"/>
    <w:uiPriority w:val="39"/>
    <w:rsid w:val="00397239"/>
    <w:pPr>
      <w:autoSpaceDN/>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D2D95"/>
    <w:pPr>
      <w:suppressAutoHyphens w:val="0"/>
      <w:autoSpaceDN/>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D2D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9A267-78F9-4FA7-B830-A3A72151726C}">
  <ds:schemaRefs>
    <ds:schemaRef ds:uri="http://schemas.microsoft.com/office/2006/metadata/properties"/>
    <ds:schemaRef ds:uri="http://schemas.microsoft.com/office/infopath/2007/PartnerControls"/>
    <ds:schemaRef ds:uri="2e5fdc8f-44cc-40da-bf14-941fbcb3e236"/>
    <ds:schemaRef ds:uri="003377e9-c282-4798-a815-5fa6aab65c89"/>
  </ds:schemaRefs>
</ds:datastoreItem>
</file>

<file path=customXml/itemProps2.xml><?xml version="1.0" encoding="utf-8"?>
<ds:datastoreItem xmlns:ds="http://schemas.openxmlformats.org/officeDocument/2006/customXml" ds:itemID="{9F3E2D32-0E3A-4A55-A9C4-B08D9DF03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C38AA2-E690-49A1-955C-C1AAC86C2F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1632</Words>
  <Characters>8979</Characters>
  <Application>Microsoft Office Word</Application>
  <DocSecurity>0</DocSecurity>
  <Lines>74</Lines>
  <Paragraphs>21</Paragraphs>
  <ScaleCrop>false</ScaleCrop>
  <Company/>
  <LinksUpToDate>false</LinksUpToDate>
  <CharactersWithSpaces>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dc:creator>
  <cp:lastModifiedBy>Imane Rafyq</cp:lastModifiedBy>
  <cp:revision>240</cp:revision>
  <dcterms:created xsi:type="dcterms:W3CDTF">2025-10-20T13:04:00Z</dcterms:created>
  <dcterms:modified xsi:type="dcterms:W3CDTF">2026-02-25T10:24:00Z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MediaServiceImageTags">
    <vt:lpwstr/>
  </property>
</Properties>
</file>